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48FF1" w14:textId="3F3F43B4" w:rsidR="00521BBA" w:rsidRPr="00B14E6A" w:rsidRDefault="008E038C" w:rsidP="00521BBA">
      <w:pPr>
        <w:tabs>
          <w:tab w:val="left" w:pos="3584"/>
        </w:tabs>
        <w:jc w:val="center"/>
        <w:rPr>
          <w:b/>
          <w:bCs/>
        </w:rPr>
      </w:pPr>
      <w:r w:rsidRPr="00B14E6A">
        <w:rPr>
          <w:b/>
          <w:bCs/>
        </w:rPr>
        <w:t xml:space="preserve"> </w:t>
      </w:r>
      <w:r w:rsidR="00645045" w:rsidRPr="00B14E6A">
        <w:rPr>
          <w:b/>
          <w:bCs/>
        </w:rPr>
        <w:t>SKRAĆENI ZAPISNIK</w:t>
      </w:r>
      <w:r w:rsidR="00FB3579" w:rsidRPr="00B14E6A">
        <w:rPr>
          <w:b/>
          <w:bCs/>
        </w:rPr>
        <w:t xml:space="preserve"> SA</w:t>
      </w:r>
      <w:r w:rsidR="00D42108" w:rsidRPr="00B14E6A">
        <w:rPr>
          <w:b/>
          <w:bCs/>
        </w:rPr>
        <w:t xml:space="preserve"> </w:t>
      </w:r>
      <w:r w:rsidR="00A50E54">
        <w:rPr>
          <w:b/>
          <w:bCs/>
        </w:rPr>
        <w:t>1</w:t>
      </w:r>
      <w:r w:rsidR="005F2D47">
        <w:rPr>
          <w:b/>
          <w:bCs/>
        </w:rPr>
        <w:t>2</w:t>
      </w:r>
      <w:r w:rsidR="00CA00F6" w:rsidRPr="00B14E6A">
        <w:rPr>
          <w:b/>
          <w:bCs/>
        </w:rPr>
        <w:t>.</w:t>
      </w:r>
      <w:r w:rsidR="00673A17" w:rsidRPr="00B14E6A">
        <w:rPr>
          <w:b/>
          <w:bCs/>
        </w:rPr>
        <w:t xml:space="preserve"> </w:t>
      </w:r>
      <w:r w:rsidR="00D15937" w:rsidRPr="00B14E6A">
        <w:rPr>
          <w:b/>
          <w:bCs/>
        </w:rPr>
        <w:t>SJEDNIC</w:t>
      </w:r>
      <w:r w:rsidR="00FB3579" w:rsidRPr="00B14E6A">
        <w:rPr>
          <w:b/>
          <w:bCs/>
        </w:rPr>
        <w:t>E</w:t>
      </w:r>
    </w:p>
    <w:p w14:paraId="7B02C140" w14:textId="77777777" w:rsidR="00521BBA" w:rsidRPr="00B14E6A" w:rsidRDefault="00FB3579" w:rsidP="00521BBA">
      <w:pPr>
        <w:tabs>
          <w:tab w:val="left" w:pos="3584"/>
        </w:tabs>
        <w:jc w:val="center"/>
        <w:rPr>
          <w:b/>
          <w:bCs/>
        </w:rPr>
      </w:pPr>
      <w:r w:rsidRPr="00B14E6A">
        <w:rPr>
          <w:b/>
          <w:bCs/>
        </w:rPr>
        <w:t xml:space="preserve">OPĆINSKOG VIJEĆA </w:t>
      </w:r>
      <w:r w:rsidR="00232273" w:rsidRPr="00B14E6A">
        <w:rPr>
          <w:b/>
          <w:bCs/>
        </w:rPr>
        <w:t>OPĆINE NOVI GOLUBOVEC</w:t>
      </w:r>
    </w:p>
    <w:p w14:paraId="33BCB700" w14:textId="4A810DF1" w:rsidR="00D15937" w:rsidRPr="00B14E6A" w:rsidRDefault="00FB3579" w:rsidP="00521BBA">
      <w:pPr>
        <w:tabs>
          <w:tab w:val="left" w:pos="3584"/>
        </w:tabs>
        <w:jc w:val="center"/>
      </w:pPr>
      <w:r w:rsidRPr="00B14E6A">
        <w:rPr>
          <w:b/>
          <w:bCs/>
        </w:rPr>
        <w:t>ODRŽANE</w:t>
      </w:r>
      <w:r w:rsidR="003669F0" w:rsidRPr="00B14E6A">
        <w:rPr>
          <w:b/>
          <w:bCs/>
        </w:rPr>
        <w:t xml:space="preserve"> </w:t>
      </w:r>
      <w:r w:rsidR="00A50E54">
        <w:rPr>
          <w:b/>
          <w:bCs/>
        </w:rPr>
        <w:t>2</w:t>
      </w:r>
      <w:r w:rsidR="005F2D47">
        <w:rPr>
          <w:b/>
          <w:bCs/>
        </w:rPr>
        <w:t>1</w:t>
      </w:r>
      <w:r w:rsidR="009F3B38" w:rsidRPr="00B14E6A">
        <w:rPr>
          <w:b/>
          <w:bCs/>
        </w:rPr>
        <w:t>.</w:t>
      </w:r>
      <w:r w:rsidR="00FB41BD">
        <w:rPr>
          <w:b/>
          <w:bCs/>
        </w:rPr>
        <w:t>0</w:t>
      </w:r>
      <w:r w:rsidR="005F2D47">
        <w:rPr>
          <w:b/>
          <w:bCs/>
        </w:rPr>
        <w:t>7</w:t>
      </w:r>
      <w:r w:rsidR="009F3B38" w:rsidRPr="00B14E6A">
        <w:rPr>
          <w:b/>
          <w:bCs/>
        </w:rPr>
        <w:t>.202</w:t>
      </w:r>
      <w:r w:rsidR="00FB41BD">
        <w:rPr>
          <w:b/>
          <w:bCs/>
        </w:rPr>
        <w:t>6</w:t>
      </w:r>
      <w:r w:rsidR="009F3B38" w:rsidRPr="00B14E6A">
        <w:rPr>
          <w:b/>
          <w:bCs/>
        </w:rPr>
        <w:t>.</w:t>
      </w:r>
      <w:r w:rsidR="0025127B" w:rsidRPr="00B14E6A">
        <w:rPr>
          <w:b/>
          <w:bCs/>
        </w:rPr>
        <w:t xml:space="preserve"> </w:t>
      </w:r>
      <w:r w:rsidR="00D15937" w:rsidRPr="00B14E6A">
        <w:rPr>
          <w:b/>
          <w:bCs/>
        </w:rPr>
        <w:t>GODINE</w:t>
      </w:r>
    </w:p>
    <w:p w14:paraId="4FDC72A6" w14:textId="77777777" w:rsidR="00814488" w:rsidRPr="00B14E6A" w:rsidRDefault="00814488" w:rsidP="00EC60F0">
      <w:pPr>
        <w:jc w:val="both"/>
        <w:rPr>
          <w:b/>
          <w:bCs/>
        </w:rPr>
      </w:pPr>
    </w:p>
    <w:p w14:paraId="26636474" w14:textId="11F66E55" w:rsidR="00415DC3" w:rsidRPr="00B14E6A" w:rsidRDefault="00415DC3" w:rsidP="00415DC3">
      <w:pPr>
        <w:rPr>
          <w:b/>
          <w:bCs/>
        </w:rPr>
      </w:pPr>
      <w:r w:rsidRPr="00B14E6A">
        <w:rPr>
          <w:b/>
          <w:bCs/>
        </w:rPr>
        <w:t xml:space="preserve">ZAPOČETO: </w:t>
      </w:r>
      <w:r w:rsidR="00ED3D73">
        <w:rPr>
          <w:b/>
          <w:bCs/>
        </w:rPr>
        <w:t>20</w:t>
      </w:r>
      <w:r w:rsidRPr="00B14E6A">
        <w:rPr>
          <w:b/>
          <w:bCs/>
        </w:rPr>
        <w:t>,</w:t>
      </w:r>
      <w:r w:rsidR="00ED3D73">
        <w:rPr>
          <w:b/>
          <w:bCs/>
        </w:rPr>
        <w:t>0</w:t>
      </w:r>
      <w:r w:rsidRPr="00B14E6A">
        <w:rPr>
          <w:b/>
          <w:bCs/>
        </w:rPr>
        <w:t>0 sati.</w:t>
      </w:r>
    </w:p>
    <w:p w14:paraId="4E1182CB" w14:textId="77777777" w:rsidR="00415DC3" w:rsidRPr="00B14E6A" w:rsidRDefault="00415DC3" w:rsidP="00415DC3">
      <w:pPr>
        <w:rPr>
          <w:b/>
          <w:bCs/>
        </w:rPr>
      </w:pPr>
    </w:p>
    <w:p w14:paraId="10D3789F" w14:textId="11DD7F8B" w:rsidR="00415DC3" w:rsidRPr="00B14E6A" w:rsidRDefault="00415DC3" w:rsidP="00415DC3">
      <w:pPr>
        <w:rPr>
          <w:b/>
          <w:bCs/>
        </w:rPr>
      </w:pPr>
      <w:r w:rsidRPr="00B14E6A">
        <w:rPr>
          <w:b/>
          <w:bCs/>
        </w:rPr>
        <w:t xml:space="preserve">NAZOČNI: </w:t>
      </w:r>
      <w:bookmarkStart w:id="0" w:name="_Hlk201300263"/>
      <w:r w:rsidRPr="00B14E6A">
        <w:rPr>
          <w:b/>
          <w:bCs/>
        </w:rPr>
        <w:t xml:space="preserve">Mladen Kos, Darko Bistrović,  Lucija Klarić, Antonija Gregurić </w:t>
      </w:r>
      <w:proofErr w:type="spellStart"/>
      <w:r w:rsidRPr="00B14E6A">
        <w:rPr>
          <w:b/>
          <w:bCs/>
        </w:rPr>
        <w:t>Bobek</w:t>
      </w:r>
      <w:proofErr w:type="spellEnd"/>
      <w:r w:rsidRPr="00B14E6A">
        <w:rPr>
          <w:b/>
          <w:bCs/>
        </w:rPr>
        <w:t xml:space="preserve">, Nikola </w:t>
      </w:r>
      <w:proofErr w:type="spellStart"/>
      <w:r w:rsidRPr="00B14E6A">
        <w:rPr>
          <w:b/>
          <w:bCs/>
        </w:rPr>
        <w:t>Šrajbek</w:t>
      </w:r>
      <w:proofErr w:type="spellEnd"/>
      <w:r w:rsidRPr="00B14E6A">
        <w:rPr>
          <w:b/>
          <w:bCs/>
        </w:rPr>
        <w:t xml:space="preserve">, </w:t>
      </w:r>
      <w:bookmarkEnd w:id="0"/>
      <w:r w:rsidR="00427620" w:rsidRPr="00B14E6A">
        <w:rPr>
          <w:b/>
          <w:bCs/>
        </w:rPr>
        <w:t>Mirjana Grozdek</w:t>
      </w:r>
    </w:p>
    <w:p w14:paraId="1BC71B32" w14:textId="77777777" w:rsidR="00415DC3" w:rsidRPr="00B14E6A" w:rsidRDefault="00415DC3" w:rsidP="00415DC3">
      <w:pPr>
        <w:rPr>
          <w:b/>
          <w:bCs/>
        </w:rPr>
      </w:pPr>
    </w:p>
    <w:p w14:paraId="406AFFD1" w14:textId="61A5CA4F" w:rsidR="00415DC3" w:rsidRPr="00FA4F64" w:rsidRDefault="00415DC3" w:rsidP="00415DC3">
      <w:r w:rsidRPr="00B14E6A">
        <w:rPr>
          <w:b/>
          <w:bCs/>
        </w:rPr>
        <w:t xml:space="preserve">NISU SE ODAZVALI: </w:t>
      </w:r>
      <w:r w:rsidR="00FA4F64">
        <w:rPr>
          <w:b/>
          <w:bCs/>
        </w:rPr>
        <w:t xml:space="preserve"> </w:t>
      </w:r>
      <w:r w:rsidR="005F2D47">
        <w:rPr>
          <w:b/>
          <w:bCs/>
        </w:rPr>
        <w:t xml:space="preserve">Dejan Kresonja </w:t>
      </w:r>
      <w:r w:rsidR="005F2D47" w:rsidRPr="00B14E6A">
        <w:rPr>
          <w:b/>
          <w:bCs/>
        </w:rPr>
        <w:t xml:space="preserve">    </w:t>
      </w:r>
    </w:p>
    <w:p w14:paraId="63E4C6AC" w14:textId="77777777" w:rsidR="00415DC3" w:rsidRPr="00B14E6A" w:rsidRDefault="00415DC3" w:rsidP="00415DC3">
      <w:pPr>
        <w:rPr>
          <w:b/>
          <w:bCs/>
        </w:rPr>
      </w:pPr>
    </w:p>
    <w:p w14:paraId="5AA694D7" w14:textId="6881863F" w:rsidR="00415DC3" w:rsidRPr="00B14E6A" w:rsidRDefault="00415DC3" w:rsidP="00415DC3">
      <w:pPr>
        <w:rPr>
          <w:b/>
          <w:bCs/>
        </w:rPr>
      </w:pPr>
      <w:r w:rsidRPr="00B14E6A">
        <w:rPr>
          <w:b/>
          <w:bCs/>
        </w:rPr>
        <w:t>OSTALI NAZOČNI: Ivan Delija- Načelnik Općine</w:t>
      </w:r>
      <w:r w:rsidR="00735C02" w:rsidRPr="00B14E6A">
        <w:rPr>
          <w:b/>
          <w:bCs/>
        </w:rPr>
        <w:t xml:space="preserve">, </w:t>
      </w:r>
      <w:r w:rsidR="00783B77" w:rsidRPr="00B14E6A">
        <w:rPr>
          <w:b/>
          <w:bCs/>
        </w:rPr>
        <w:t xml:space="preserve"> </w:t>
      </w:r>
      <w:r w:rsidR="00966670">
        <w:rPr>
          <w:b/>
          <w:bCs/>
        </w:rPr>
        <w:t xml:space="preserve">Kristijan Kunštek </w:t>
      </w:r>
      <w:proofErr w:type="spellStart"/>
      <w:r w:rsidR="00966670">
        <w:rPr>
          <w:b/>
          <w:bCs/>
        </w:rPr>
        <w:t>mag.ing.agr</w:t>
      </w:r>
      <w:proofErr w:type="spellEnd"/>
      <w:r w:rsidR="00966670">
        <w:rPr>
          <w:b/>
          <w:bCs/>
        </w:rPr>
        <w:t xml:space="preserve">. </w:t>
      </w:r>
      <w:r w:rsidR="00A50E54">
        <w:rPr>
          <w:b/>
          <w:bCs/>
        </w:rPr>
        <w:t xml:space="preserve"> </w:t>
      </w:r>
      <w:r w:rsidR="005F2D47">
        <w:rPr>
          <w:b/>
          <w:bCs/>
        </w:rPr>
        <w:t xml:space="preserve">Sanja </w:t>
      </w:r>
      <w:proofErr w:type="spellStart"/>
      <w:r w:rsidR="005F2D47">
        <w:rPr>
          <w:b/>
          <w:bCs/>
        </w:rPr>
        <w:t>Kolačko</w:t>
      </w:r>
      <w:proofErr w:type="spellEnd"/>
      <w:r w:rsidR="005F2D47">
        <w:rPr>
          <w:b/>
          <w:bCs/>
        </w:rPr>
        <w:t xml:space="preserve"> Zebec, Petar Risek </w:t>
      </w:r>
      <w:r w:rsidR="00A50E54">
        <w:rPr>
          <w:b/>
          <w:bCs/>
        </w:rPr>
        <w:t xml:space="preserve"> </w:t>
      </w:r>
      <w:r w:rsidR="00427620" w:rsidRPr="00B14E6A">
        <w:rPr>
          <w:b/>
          <w:bCs/>
        </w:rPr>
        <w:t xml:space="preserve"> </w:t>
      </w:r>
    </w:p>
    <w:p w14:paraId="4DB45727" w14:textId="77777777" w:rsidR="004178E5" w:rsidRPr="00B14E6A" w:rsidRDefault="004178E5" w:rsidP="004178E5">
      <w:pPr>
        <w:jc w:val="both"/>
        <w:rPr>
          <w:b/>
          <w:bCs/>
        </w:rPr>
      </w:pPr>
    </w:p>
    <w:p w14:paraId="1A804CB6" w14:textId="599D8B1C" w:rsidR="004178E5" w:rsidRPr="00B14E6A" w:rsidRDefault="004178E5" w:rsidP="004178E5">
      <w:pPr>
        <w:jc w:val="both"/>
      </w:pPr>
      <w:r w:rsidRPr="00B14E6A">
        <w:rPr>
          <w:b/>
          <w:bCs/>
        </w:rPr>
        <w:t>Mladen Kos - predsjednik</w:t>
      </w:r>
      <w:r w:rsidRPr="00B14E6A">
        <w:rPr>
          <w:b/>
        </w:rPr>
        <w:t xml:space="preserve"> vijeća</w:t>
      </w:r>
      <w:r w:rsidRPr="00B14E6A">
        <w:t xml:space="preserve"> predlaže dnevni red iz poziva koji glasi:</w:t>
      </w:r>
      <w:r w:rsidR="00415DC3" w:rsidRPr="00B14E6A">
        <w:t xml:space="preserve"> </w:t>
      </w:r>
    </w:p>
    <w:p w14:paraId="563DA6A2" w14:textId="77777777" w:rsidR="004178E5" w:rsidRPr="00B14E6A" w:rsidRDefault="004178E5" w:rsidP="00814488">
      <w:pPr>
        <w:jc w:val="both"/>
      </w:pPr>
    </w:p>
    <w:p w14:paraId="34D14C6C" w14:textId="77777777" w:rsidR="005F2D47" w:rsidRDefault="005F2D47" w:rsidP="005F2D47">
      <w:pPr>
        <w:spacing w:line="360" w:lineRule="auto"/>
        <w:ind w:firstLine="708"/>
        <w:jc w:val="center"/>
        <w:rPr>
          <w:b/>
        </w:rPr>
      </w:pPr>
      <w:r>
        <w:rPr>
          <w:b/>
        </w:rPr>
        <w:t xml:space="preserve">D N E V N I   R E D </w:t>
      </w:r>
    </w:p>
    <w:p w14:paraId="5C6D8BAC" w14:textId="77777777" w:rsidR="005F2D47" w:rsidRDefault="005F2D47" w:rsidP="005F2D47">
      <w:pPr>
        <w:numPr>
          <w:ilvl w:val="0"/>
          <w:numId w:val="2"/>
        </w:numPr>
        <w:spacing w:line="360" w:lineRule="auto"/>
        <w:jc w:val="both"/>
      </w:pPr>
      <w:bookmarkStart w:id="1" w:name="_Hlk122606138"/>
      <w:r>
        <w:t>Usvajanje Zapisnika sa 11</w:t>
      </w:r>
      <w:r w:rsidRPr="005A37FA">
        <w:t>. sjednice Općinskog vijeća Općine Novi Golubovec</w:t>
      </w:r>
    </w:p>
    <w:p w14:paraId="7194276A" w14:textId="77777777" w:rsidR="005F2D47" w:rsidRDefault="005F2D47" w:rsidP="005F2D47">
      <w:pPr>
        <w:numPr>
          <w:ilvl w:val="0"/>
          <w:numId w:val="2"/>
        </w:numPr>
        <w:spacing w:line="360" w:lineRule="auto"/>
        <w:jc w:val="both"/>
      </w:pPr>
      <w:r>
        <w:t>Financijska izvješća udruga za 2025. godinu</w:t>
      </w:r>
    </w:p>
    <w:p w14:paraId="5BB8F6DB" w14:textId="77777777" w:rsidR="005F2D47" w:rsidRDefault="005F2D47" w:rsidP="005F2D47">
      <w:pPr>
        <w:numPr>
          <w:ilvl w:val="1"/>
          <w:numId w:val="2"/>
        </w:numPr>
        <w:spacing w:line="360" w:lineRule="auto"/>
        <w:jc w:val="both"/>
      </w:pPr>
      <w:r>
        <w:t xml:space="preserve">KUD Golubovec </w:t>
      </w:r>
    </w:p>
    <w:p w14:paraId="61E31862" w14:textId="77777777" w:rsidR="005F2D47" w:rsidRDefault="005F2D47" w:rsidP="005F2D47">
      <w:pPr>
        <w:numPr>
          <w:ilvl w:val="1"/>
          <w:numId w:val="2"/>
        </w:numPr>
        <w:spacing w:line="360" w:lineRule="auto"/>
        <w:jc w:val="both"/>
      </w:pPr>
      <w:r>
        <w:t>NK Golubovec</w:t>
      </w:r>
    </w:p>
    <w:p w14:paraId="602B45DC" w14:textId="77777777" w:rsidR="005F2D47" w:rsidRDefault="005F2D47" w:rsidP="005F2D47">
      <w:pPr>
        <w:numPr>
          <w:ilvl w:val="0"/>
          <w:numId w:val="2"/>
        </w:numPr>
        <w:spacing w:line="360" w:lineRule="auto"/>
        <w:jc w:val="both"/>
      </w:pPr>
      <w:r>
        <w:t xml:space="preserve">Financijsko izvješće za razdoblje od 01.01.2026. do 30.06.2026. </w:t>
      </w:r>
    </w:p>
    <w:p w14:paraId="7723F617" w14:textId="77777777" w:rsidR="005F2D47" w:rsidRDefault="005F2D47" w:rsidP="005F2D47">
      <w:pPr>
        <w:numPr>
          <w:ilvl w:val="0"/>
          <w:numId w:val="2"/>
        </w:numPr>
        <w:spacing w:line="360" w:lineRule="auto"/>
        <w:jc w:val="both"/>
      </w:pPr>
      <w:r>
        <w:t xml:space="preserve">II. Izmjena Proračuna općine Novi Golubovec za 2026. godinu.  </w:t>
      </w:r>
    </w:p>
    <w:p w14:paraId="39A4C325" w14:textId="77777777" w:rsidR="005F2D47" w:rsidRDefault="005F2D47" w:rsidP="005F2D47">
      <w:pPr>
        <w:numPr>
          <w:ilvl w:val="0"/>
          <w:numId w:val="2"/>
        </w:numPr>
        <w:spacing w:line="360" w:lineRule="auto"/>
        <w:jc w:val="both"/>
      </w:pPr>
      <w:r>
        <w:t xml:space="preserve">Povećanje koeficijenata plaće – Tomislav </w:t>
      </w:r>
      <w:proofErr w:type="spellStart"/>
      <w:r>
        <w:t>Ježovita</w:t>
      </w:r>
      <w:proofErr w:type="spellEnd"/>
      <w:r>
        <w:t xml:space="preserve">   </w:t>
      </w:r>
    </w:p>
    <w:p w14:paraId="00DF46C6" w14:textId="77777777" w:rsidR="005F2D47" w:rsidRPr="00D7081F" w:rsidRDefault="005F2D47" w:rsidP="005F2D47">
      <w:pPr>
        <w:pStyle w:val="Odlomakpopisa"/>
        <w:numPr>
          <w:ilvl w:val="0"/>
          <w:numId w:val="2"/>
        </w:numPr>
        <w:suppressAutoHyphens w:val="0"/>
        <w:spacing w:before="100" w:beforeAutospacing="1" w:after="100" w:afterAutospacing="1"/>
      </w:pPr>
      <w:r>
        <w:t>Donošenje Odluke o agrotehničkim mjerama</w:t>
      </w:r>
      <w:r w:rsidRPr="00D7081F">
        <w:t xml:space="preserve"> za uređivanje i održavanje</w:t>
      </w:r>
      <w:r>
        <w:t xml:space="preserve"> </w:t>
      </w:r>
      <w:r w:rsidRPr="00D7081F">
        <w:t>poljoprivrednih rudina te posebnim mjerama zaštite od požara na području Općine Novi Golubovec</w:t>
      </w:r>
    </w:p>
    <w:p w14:paraId="10AAD5BA" w14:textId="77777777" w:rsidR="005F2D47" w:rsidRDefault="005F2D47" w:rsidP="005F2D47">
      <w:pPr>
        <w:numPr>
          <w:ilvl w:val="0"/>
          <w:numId w:val="2"/>
        </w:numPr>
        <w:spacing w:line="360" w:lineRule="auto"/>
        <w:jc w:val="both"/>
      </w:pPr>
      <w:r>
        <w:t xml:space="preserve"> Donošene pravilnika o postupku jednostavne nabave </w:t>
      </w:r>
    </w:p>
    <w:p w14:paraId="04D5F21A" w14:textId="77777777" w:rsidR="005F2D47" w:rsidRDefault="005F2D47" w:rsidP="005F2D47">
      <w:pPr>
        <w:numPr>
          <w:ilvl w:val="0"/>
          <w:numId w:val="2"/>
        </w:numPr>
        <w:spacing w:line="360" w:lineRule="auto"/>
        <w:jc w:val="both"/>
      </w:pPr>
      <w:r>
        <w:t xml:space="preserve">Donošenje Plana djelovanja u području prirodnih nepogoda </w:t>
      </w:r>
    </w:p>
    <w:p w14:paraId="1EB590E6" w14:textId="77777777" w:rsidR="005F2D47" w:rsidRDefault="005F2D47" w:rsidP="005F2D47">
      <w:pPr>
        <w:numPr>
          <w:ilvl w:val="0"/>
          <w:numId w:val="2"/>
        </w:numPr>
        <w:spacing w:line="360" w:lineRule="auto"/>
        <w:jc w:val="both"/>
      </w:pPr>
      <w:r>
        <w:t xml:space="preserve">Donošenje Odluke o osnivanju Dječjeg gradskog vijeća općine Novi Golubovec </w:t>
      </w:r>
    </w:p>
    <w:p w14:paraId="3684814A" w14:textId="77777777" w:rsidR="005F2D47" w:rsidRDefault="005F2D47" w:rsidP="005F2D47">
      <w:pPr>
        <w:numPr>
          <w:ilvl w:val="0"/>
          <w:numId w:val="2"/>
        </w:numPr>
        <w:spacing w:line="360" w:lineRule="auto"/>
        <w:jc w:val="both"/>
      </w:pPr>
      <w:r>
        <w:t xml:space="preserve">Rasprava o otvaranju kamenoloma Sipina- Hum </w:t>
      </w:r>
    </w:p>
    <w:p w14:paraId="1460B8C8" w14:textId="77777777" w:rsidR="005F2D47" w:rsidRDefault="005F2D47" w:rsidP="005F2D47">
      <w:pPr>
        <w:numPr>
          <w:ilvl w:val="0"/>
          <w:numId w:val="2"/>
        </w:numPr>
        <w:spacing w:line="360" w:lineRule="auto"/>
        <w:jc w:val="both"/>
      </w:pPr>
      <w:r w:rsidRPr="00186D66">
        <w:t xml:space="preserve">Razno, slobodna riječ, pitanja i prijedlozi. </w:t>
      </w:r>
      <w:bookmarkEnd w:id="1"/>
    </w:p>
    <w:p w14:paraId="72E43796" w14:textId="77777777" w:rsidR="008A483B" w:rsidRPr="00A50E54" w:rsidRDefault="008A483B" w:rsidP="001A17AB">
      <w:pPr>
        <w:jc w:val="both"/>
        <w:rPr>
          <w:b/>
        </w:rPr>
      </w:pPr>
    </w:p>
    <w:p w14:paraId="4A765F32" w14:textId="24552E76" w:rsidR="001A17AB" w:rsidRPr="00B14E6A" w:rsidRDefault="00E92368" w:rsidP="001A17AB">
      <w:pPr>
        <w:jc w:val="both"/>
      </w:pPr>
      <w:r w:rsidRPr="00B14E6A">
        <w:rPr>
          <w:b/>
        </w:rPr>
        <w:t xml:space="preserve">Predsjednik vijeća: </w:t>
      </w:r>
      <w:r w:rsidRPr="00B14E6A">
        <w:t xml:space="preserve"> </w:t>
      </w:r>
    </w:p>
    <w:p w14:paraId="7F645EDF" w14:textId="77777777" w:rsidR="002B2B4A" w:rsidRPr="00B14E6A" w:rsidRDefault="002B2B4A" w:rsidP="001A17AB">
      <w:pPr>
        <w:jc w:val="both"/>
      </w:pPr>
    </w:p>
    <w:p w14:paraId="3A2EDF0D" w14:textId="77777777" w:rsidR="00602D4E" w:rsidRPr="00B14E6A" w:rsidRDefault="00BE3F25" w:rsidP="00602D4E">
      <w:pPr>
        <w:ind w:firstLine="708"/>
        <w:jc w:val="both"/>
      </w:pPr>
      <w:r w:rsidRPr="00B14E6A">
        <w:t xml:space="preserve">U radnim materijalima koje ste dobili, nalazi se i prijedlog Dnevnog reda po točkama. </w:t>
      </w:r>
      <w:r w:rsidR="00E92368" w:rsidRPr="00B14E6A">
        <w:t xml:space="preserve">Molim da se uključite u raspravu. </w:t>
      </w:r>
    </w:p>
    <w:p w14:paraId="332FC00D" w14:textId="272317EE" w:rsidR="00E92368" w:rsidRPr="00B14E6A" w:rsidRDefault="00BE3F25" w:rsidP="001A17AB">
      <w:pPr>
        <w:ind w:firstLine="708"/>
        <w:jc w:val="both"/>
      </w:pPr>
      <w:r w:rsidRPr="00B14E6A">
        <w:t>Kako n</w:t>
      </w:r>
      <w:r w:rsidR="00E92368" w:rsidRPr="00B14E6A">
        <w:t xml:space="preserve">ema prijavljenih za raspravu, </w:t>
      </w:r>
      <w:r w:rsidRPr="00B14E6A">
        <w:t xml:space="preserve">javnim glasovanjem </w:t>
      </w:r>
      <w:r w:rsidR="00830A5F" w:rsidRPr="00B14E6A">
        <w:t xml:space="preserve">- </w:t>
      </w:r>
      <w:r w:rsidRPr="00B14E6A">
        <w:t xml:space="preserve">jednoglasno </w:t>
      </w:r>
      <w:r w:rsidR="00E92368" w:rsidRPr="00B14E6A">
        <w:rPr>
          <w:i/>
        </w:rPr>
        <w:t>„</w:t>
      </w:r>
      <w:r w:rsidR="005F2D47">
        <w:rPr>
          <w:i/>
        </w:rPr>
        <w:t>6</w:t>
      </w:r>
      <w:r w:rsidR="009671B1">
        <w:rPr>
          <w:i/>
        </w:rPr>
        <w:t xml:space="preserve"> </w:t>
      </w:r>
      <w:r w:rsidR="00F92091">
        <w:rPr>
          <w:i/>
        </w:rPr>
        <w:t xml:space="preserve"> </w:t>
      </w:r>
      <w:r w:rsidR="00E92368" w:rsidRPr="00B14E6A">
        <w:rPr>
          <w:i/>
        </w:rPr>
        <w:t>za“</w:t>
      </w:r>
      <w:r w:rsidR="001A17AB" w:rsidRPr="00B14E6A">
        <w:rPr>
          <w:i/>
        </w:rPr>
        <w:t>,</w:t>
      </w:r>
      <w:r w:rsidRPr="00B14E6A">
        <w:t xml:space="preserve"> prihvaća se predviđeni </w:t>
      </w:r>
      <w:r w:rsidR="001A17AB" w:rsidRPr="00B14E6A">
        <w:t>D</w:t>
      </w:r>
      <w:r w:rsidR="00250035" w:rsidRPr="00B14E6A">
        <w:t xml:space="preserve">nevni red </w:t>
      </w:r>
      <w:r w:rsidR="00A50E54">
        <w:t>1</w:t>
      </w:r>
      <w:r w:rsidR="009671B1">
        <w:t>1</w:t>
      </w:r>
      <w:r w:rsidRPr="00B14E6A">
        <w:t>.</w:t>
      </w:r>
      <w:r w:rsidR="00485C0B" w:rsidRPr="00B14E6A">
        <w:t xml:space="preserve"> </w:t>
      </w:r>
      <w:r w:rsidRPr="00B14E6A">
        <w:t>sjednice Općinskog vijeća općine Novi Golubovec</w:t>
      </w:r>
      <w:r w:rsidR="001A17AB" w:rsidRPr="00B14E6A">
        <w:t xml:space="preserve">. </w:t>
      </w:r>
    </w:p>
    <w:p w14:paraId="16679F82" w14:textId="493C76A6" w:rsidR="00245222" w:rsidRPr="00B14E6A" w:rsidRDefault="00E92368" w:rsidP="001A17AB">
      <w:pPr>
        <w:rPr>
          <w:b/>
        </w:rPr>
      </w:pPr>
      <w:r w:rsidRPr="00B14E6A">
        <w:tab/>
        <w:t xml:space="preserve">    </w:t>
      </w:r>
      <w:r w:rsidRPr="00B14E6A">
        <w:rPr>
          <w:b/>
        </w:rPr>
        <w:t xml:space="preserve"> </w:t>
      </w:r>
    </w:p>
    <w:p w14:paraId="581F254F" w14:textId="77777777" w:rsidR="00245222" w:rsidRPr="00B14E6A" w:rsidRDefault="00245222" w:rsidP="001A17AB">
      <w:pPr>
        <w:rPr>
          <w:b/>
        </w:rPr>
      </w:pPr>
    </w:p>
    <w:p w14:paraId="42C8F982" w14:textId="78090706" w:rsidR="00783B77" w:rsidRPr="00B14E6A" w:rsidRDefault="00783B77" w:rsidP="00783B77">
      <w:pPr>
        <w:spacing w:line="360" w:lineRule="auto"/>
        <w:jc w:val="both"/>
        <w:rPr>
          <w:rFonts w:eastAsia="Times New Roman"/>
          <w:b/>
        </w:rPr>
      </w:pPr>
      <w:r w:rsidRPr="00B14E6A">
        <w:rPr>
          <w:b/>
        </w:rPr>
        <w:t xml:space="preserve">AD1. </w:t>
      </w:r>
      <w:r w:rsidRPr="00B14E6A">
        <w:rPr>
          <w:rFonts w:eastAsia="Times New Roman"/>
          <w:b/>
        </w:rPr>
        <w:t xml:space="preserve">USVAJANJE ZAPISNIKA SA </w:t>
      </w:r>
      <w:r w:rsidR="009671B1">
        <w:rPr>
          <w:rFonts w:eastAsia="Times New Roman"/>
          <w:b/>
        </w:rPr>
        <w:t>1</w:t>
      </w:r>
      <w:r w:rsidR="005F2D47">
        <w:rPr>
          <w:rFonts w:eastAsia="Times New Roman"/>
          <w:b/>
        </w:rPr>
        <w:t>1</w:t>
      </w:r>
      <w:r w:rsidRPr="00B14E6A">
        <w:rPr>
          <w:rFonts w:eastAsia="Times New Roman"/>
          <w:b/>
        </w:rPr>
        <w:t>. SJEDNICE OPĆINSKOG VIJEĆA OPĆINE NOVI GOLUBOVEC</w:t>
      </w:r>
    </w:p>
    <w:p w14:paraId="18F79406" w14:textId="0013D7E3" w:rsidR="00562E16" w:rsidRPr="00B14E6A" w:rsidRDefault="00562E16" w:rsidP="001B382E">
      <w:pPr>
        <w:rPr>
          <w:b/>
        </w:rPr>
      </w:pPr>
    </w:p>
    <w:p w14:paraId="4B297B10" w14:textId="77777777" w:rsidR="00783B77" w:rsidRPr="00B14E6A" w:rsidRDefault="007737FD" w:rsidP="00783B77">
      <w:pPr>
        <w:jc w:val="both"/>
        <w:rPr>
          <w:b/>
        </w:rPr>
      </w:pPr>
      <w:r w:rsidRPr="00B14E6A">
        <w:rPr>
          <w:b/>
        </w:rPr>
        <w:lastRenderedPageBreak/>
        <w:t>Predsjednik vijeća</w:t>
      </w:r>
      <w:r w:rsidR="00442BE3" w:rsidRPr="00B14E6A">
        <w:rPr>
          <w:b/>
        </w:rPr>
        <w:t>:</w:t>
      </w:r>
      <w:r w:rsidR="001B382E" w:rsidRPr="00B14E6A">
        <w:rPr>
          <w:b/>
        </w:rPr>
        <w:t xml:space="preserve"> </w:t>
      </w:r>
    </w:p>
    <w:p w14:paraId="2DFAB96E" w14:textId="279389CC" w:rsidR="00783B77" w:rsidRPr="00B14E6A" w:rsidRDefault="00783B77" w:rsidP="00783B77">
      <w:pPr>
        <w:ind w:firstLine="708"/>
        <w:jc w:val="both"/>
      </w:pPr>
      <w:r w:rsidRPr="00B14E6A">
        <w:t xml:space="preserve">U radnim materijalima koje ste dobili, nalazi se Skraćeni zapisnik sa </w:t>
      </w:r>
      <w:r w:rsidR="009671B1">
        <w:t>1</w:t>
      </w:r>
      <w:r w:rsidR="005F2D47">
        <w:t>1</w:t>
      </w:r>
      <w:r w:rsidRPr="00B14E6A">
        <w:t xml:space="preserve"> sjednice općinskog vijeća općina Novi Golubovec. Molim da se uključite u raspravu. </w:t>
      </w:r>
    </w:p>
    <w:p w14:paraId="0567553E" w14:textId="6EF0FBD9" w:rsidR="00783B77" w:rsidRPr="00B14E6A" w:rsidRDefault="00783B77" w:rsidP="00783B77">
      <w:pPr>
        <w:ind w:firstLine="708"/>
        <w:jc w:val="both"/>
      </w:pPr>
      <w:r w:rsidRPr="00B14E6A">
        <w:t xml:space="preserve">     </w:t>
      </w:r>
    </w:p>
    <w:p w14:paraId="4B9D089B" w14:textId="77777777" w:rsidR="005F2D47" w:rsidRDefault="00783B77" w:rsidP="005F2D47">
      <w:pPr>
        <w:spacing w:line="360" w:lineRule="auto"/>
        <w:jc w:val="both"/>
        <w:rPr>
          <w:bCs/>
        </w:rPr>
      </w:pPr>
      <w:r w:rsidRPr="00B14E6A">
        <w:t xml:space="preserve">Kako nema prijavljenih za raspravu, javnim glasovanjem - jednoglasno </w:t>
      </w:r>
      <w:r w:rsidR="00F92091">
        <w:t xml:space="preserve"> </w:t>
      </w:r>
      <w:r w:rsidR="005F2D47">
        <w:t xml:space="preserve">6 </w:t>
      </w:r>
      <w:r w:rsidRPr="00B14E6A">
        <w:rPr>
          <w:i/>
        </w:rPr>
        <w:t>„za“,</w:t>
      </w:r>
      <w:r w:rsidRPr="00B14E6A">
        <w:t xml:space="preserve"> prihvaća se Skraćeni zapisnik sa </w:t>
      </w:r>
      <w:r w:rsidR="009671B1">
        <w:t>1</w:t>
      </w:r>
      <w:r w:rsidR="005F2D47">
        <w:t>1</w:t>
      </w:r>
      <w:r w:rsidRPr="00B14E6A">
        <w:t xml:space="preserve">. sjednice općinskog vijeća općine Novi Golubovec.   </w:t>
      </w:r>
    </w:p>
    <w:p w14:paraId="16B256FB" w14:textId="77777777" w:rsidR="005F2D47" w:rsidRPr="005F2D47" w:rsidRDefault="005F2D47" w:rsidP="005F2D47">
      <w:pPr>
        <w:spacing w:line="360" w:lineRule="auto"/>
        <w:jc w:val="both"/>
        <w:rPr>
          <w:b/>
          <w:bCs/>
        </w:rPr>
      </w:pPr>
    </w:p>
    <w:p w14:paraId="354696B7" w14:textId="4A8E6A33" w:rsidR="005F2D47" w:rsidRPr="005F2D47" w:rsidRDefault="005F2D47" w:rsidP="005F2D47">
      <w:pPr>
        <w:spacing w:line="360" w:lineRule="auto"/>
        <w:jc w:val="both"/>
        <w:rPr>
          <w:b/>
          <w:bCs/>
        </w:rPr>
      </w:pPr>
      <w:r w:rsidRPr="005F2D47">
        <w:rPr>
          <w:b/>
          <w:bCs/>
        </w:rPr>
        <w:t>AD2. FINANCIJSKA IZVJEŠĆA UDRUGA ZA 2025. GODINU</w:t>
      </w:r>
    </w:p>
    <w:p w14:paraId="7010C91D" w14:textId="4336A695" w:rsidR="005F2D47" w:rsidRPr="005F2D47" w:rsidRDefault="005F2D47" w:rsidP="005F2D47">
      <w:pPr>
        <w:numPr>
          <w:ilvl w:val="1"/>
          <w:numId w:val="7"/>
        </w:numPr>
        <w:spacing w:line="360" w:lineRule="auto"/>
        <w:jc w:val="both"/>
        <w:rPr>
          <w:b/>
          <w:bCs/>
        </w:rPr>
      </w:pPr>
      <w:r w:rsidRPr="005F2D47">
        <w:rPr>
          <w:b/>
          <w:bCs/>
        </w:rPr>
        <w:t xml:space="preserve">KUD GOLUBOVEC </w:t>
      </w:r>
    </w:p>
    <w:p w14:paraId="4F00472F" w14:textId="2A4E318C" w:rsidR="005F2D47" w:rsidRPr="005F2D47" w:rsidRDefault="005F2D47" w:rsidP="005F2D47">
      <w:pPr>
        <w:numPr>
          <w:ilvl w:val="1"/>
          <w:numId w:val="7"/>
        </w:numPr>
        <w:spacing w:line="360" w:lineRule="auto"/>
        <w:jc w:val="both"/>
        <w:rPr>
          <w:b/>
          <w:bCs/>
        </w:rPr>
      </w:pPr>
      <w:r w:rsidRPr="005F2D47">
        <w:rPr>
          <w:b/>
          <w:bCs/>
        </w:rPr>
        <w:t>NK GOLUBOVEC</w:t>
      </w:r>
    </w:p>
    <w:p w14:paraId="470AAF85" w14:textId="58B7B468" w:rsidR="00957E48" w:rsidRDefault="00957E48" w:rsidP="009671B1">
      <w:pPr>
        <w:spacing w:line="360" w:lineRule="auto"/>
        <w:jc w:val="both"/>
        <w:rPr>
          <w:b/>
        </w:rPr>
      </w:pPr>
    </w:p>
    <w:p w14:paraId="306B581A" w14:textId="10A2BAE4" w:rsidR="00C560AA" w:rsidRDefault="005D1FA8" w:rsidP="005F2D47">
      <w:pPr>
        <w:spacing w:line="360" w:lineRule="auto"/>
        <w:jc w:val="both"/>
        <w:rPr>
          <w:bCs/>
        </w:rPr>
      </w:pPr>
      <w:r w:rsidRPr="005F2D47">
        <w:rPr>
          <w:b/>
        </w:rPr>
        <w:t>Predsjednik vijeća:</w:t>
      </w:r>
      <w:r>
        <w:rPr>
          <w:bCs/>
        </w:rPr>
        <w:t xml:space="preserve"> </w:t>
      </w:r>
      <w:r w:rsidR="005F2D47">
        <w:rPr>
          <w:bCs/>
        </w:rPr>
        <w:t xml:space="preserve">U materijalima ste zaprimili detaljnija financijska izvješća udruga te molim da se uključite u raspravu. </w:t>
      </w:r>
    </w:p>
    <w:p w14:paraId="6CCC881B" w14:textId="77777777" w:rsidR="005F2D47" w:rsidRDefault="005F2D47" w:rsidP="009671B1">
      <w:pPr>
        <w:spacing w:line="360" w:lineRule="auto"/>
        <w:jc w:val="both"/>
        <w:rPr>
          <w:bCs/>
        </w:rPr>
      </w:pPr>
    </w:p>
    <w:p w14:paraId="5853DEE5" w14:textId="6608A729" w:rsidR="005F2D47" w:rsidRDefault="005F2D47" w:rsidP="009671B1">
      <w:pPr>
        <w:spacing w:line="360" w:lineRule="auto"/>
        <w:jc w:val="both"/>
        <w:rPr>
          <w:bCs/>
        </w:rPr>
      </w:pPr>
      <w:r>
        <w:rPr>
          <w:bCs/>
        </w:rPr>
        <w:t xml:space="preserve">U raspravi su sudjelovali: </w:t>
      </w:r>
      <w:r w:rsidR="003D25EC">
        <w:rPr>
          <w:bCs/>
        </w:rPr>
        <w:t xml:space="preserve">Sanja </w:t>
      </w:r>
      <w:proofErr w:type="spellStart"/>
      <w:r w:rsidR="003D25EC">
        <w:rPr>
          <w:bCs/>
        </w:rPr>
        <w:t>Kolačko</w:t>
      </w:r>
      <w:proofErr w:type="spellEnd"/>
      <w:r w:rsidR="003D25EC">
        <w:rPr>
          <w:bCs/>
        </w:rPr>
        <w:t xml:space="preserve"> Zebec,</w:t>
      </w:r>
      <w:r w:rsidR="00DD6D76">
        <w:rPr>
          <w:bCs/>
        </w:rPr>
        <w:t xml:space="preserve"> Mladen Kos , Petar Risek , Ivan Delija, Kristijan Kunštek , Nikola </w:t>
      </w:r>
      <w:proofErr w:type="spellStart"/>
      <w:r w:rsidR="00DD6D76">
        <w:rPr>
          <w:bCs/>
        </w:rPr>
        <w:t>Šrajbek</w:t>
      </w:r>
      <w:proofErr w:type="spellEnd"/>
      <w:r w:rsidR="00DD6D76">
        <w:rPr>
          <w:bCs/>
        </w:rPr>
        <w:t xml:space="preserve">, Darko Bistrović, Mirjana Grozdek, Antonija Gregurić </w:t>
      </w:r>
      <w:proofErr w:type="spellStart"/>
      <w:r w:rsidR="00DD6D76">
        <w:rPr>
          <w:bCs/>
        </w:rPr>
        <w:t>Bobek</w:t>
      </w:r>
      <w:proofErr w:type="spellEnd"/>
      <w:r w:rsidR="00DD6D76">
        <w:rPr>
          <w:bCs/>
        </w:rPr>
        <w:t xml:space="preserve">. </w:t>
      </w:r>
    </w:p>
    <w:p w14:paraId="72AFC3E3" w14:textId="77777777" w:rsidR="005F2D47" w:rsidRDefault="005F2D47" w:rsidP="009671B1">
      <w:pPr>
        <w:spacing w:line="360" w:lineRule="auto"/>
        <w:jc w:val="both"/>
        <w:rPr>
          <w:bCs/>
        </w:rPr>
      </w:pPr>
    </w:p>
    <w:p w14:paraId="3DD62E64" w14:textId="0EFD239A" w:rsidR="005F2D47" w:rsidRDefault="005F2D47" w:rsidP="009671B1">
      <w:pPr>
        <w:spacing w:line="360" w:lineRule="auto"/>
        <w:jc w:val="both"/>
        <w:rPr>
          <w:bCs/>
        </w:rPr>
      </w:pPr>
      <w:r>
        <w:rPr>
          <w:bCs/>
        </w:rPr>
        <w:t xml:space="preserve">Predsjednik vijeća: Nakon rasprave javnim glasovanjem jednoglasno 6 „za „ donosi se zaključak o prihvaćanju financijskih izvješća KUD-a Golubovec i NK Golubovec. </w:t>
      </w:r>
    </w:p>
    <w:p w14:paraId="1C3AC904" w14:textId="11D41D03" w:rsidR="007B005D" w:rsidRPr="007B005D" w:rsidRDefault="007B005D" w:rsidP="007B005D">
      <w:pPr>
        <w:spacing w:line="360" w:lineRule="auto"/>
        <w:jc w:val="both"/>
        <w:rPr>
          <w:b/>
          <w:bCs/>
        </w:rPr>
      </w:pPr>
      <w:r w:rsidRPr="007B005D">
        <w:rPr>
          <w:b/>
          <w:bCs/>
        </w:rPr>
        <w:t xml:space="preserve">     </w:t>
      </w:r>
    </w:p>
    <w:p w14:paraId="4BC92A3F" w14:textId="67DB80CD" w:rsidR="007B005D" w:rsidRPr="007B005D" w:rsidRDefault="007B005D" w:rsidP="007B005D">
      <w:pPr>
        <w:spacing w:line="360" w:lineRule="auto"/>
        <w:jc w:val="both"/>
        <w:rPr>
          <w:bCs/>
        </w:rPr>
      </w:pPr>
      <w:r w:rsidRPr="007B005D">
        <w:rPr>
          <w:b/>
          <w:bCs/>
        </w:rPr>
        <w:t>AD3. FINANCIJSKO IZVJEŠĆE ZA RAZDOBLJE OD 01.01.2026. DO 30.06.2026.</w:t>
      </w:r>
      <w:r>
        <w:t xml:space="preserve"> </w:t>
      </w:r>
    </w:p>
    <w:p w14:paraId="104D0824" w14:textId="77777777" w:rsidR="005B28C2" w:rsidRDefault="005B28C2" w:rsidP="005F3F02">
      <w:pPr>
        <w:spacing w:line="360" w:lineRule="auto"/>
        <w:jc w:val="both"/>
        <w:rPr>
          <w:b/>
        </w:rPr>
      </w:pPr>
    </w:p>
    <w:p w14:paraId="33912A4F" w14:textId="135E1E36" w:rsidR="005F3F02" w:rsidRDefault="005B28C2" w:rsidP="005F3F02">
      <w:pPr>
        <w:spacing w:line="360" w:lineRule="auto"/>
        <w:jc w:val="both"/>
        <w:rPr>
          <w:bCs/>
        </w:rPr>
      </w:pPr>
      <w:r>
        <w:rPr>
          <w:b/>
        </w:rPr>
        <w:t xml:space="preserve">Predsjednik vijeća: </w:t>
      </w:r>
      <w:r>
        <w:rPr>
          <w:bCs/>
        </w:rPr>
        <w:t xml:space="preserve">U radnim materijalima ste zaprimili financijski izvještaj za razdoblje od 01.01.2026. do 30.06.2026. godine te molim da se uključite u raspravu. </w:t>
      </w:r>
    </w:p>
    <w:p w14:paraId="1AC5F7A7" w14:textId="77777777" w:rsidR="005B28C2" w:rsidRDefault="005B28C2" w:rsidP="005F3F02">
      <w:pPr>
        <w:spacing w:line="360" w:lineRule="auto"/>
        <w:jc w:val="both"/>
        <w:rPr>
          <w:bCs/>
        </w:rPr>
      </w:pPr>
    </w:p>
    <w:p w14:paraId="0857D0AB" w14:textId="67721DC5" w:rsidR="005B28C2" w:rsidRDefault="005B28C2" w:rsidP="005F3F02">
      <w:pPr>
        <w:spacing w:line="360" w:lineRule="auto"/>
        <w:jc w:val="both"/>
        <w:rPr>
          <w:b/>
        </w:rPr>
      </w:pPr>
      <w:r w:rsidRPr="005B28C2">
        <w:rPr>
          <w:b/>
        </w:rPr>
        <w:t xml:space="preserve">Sanja </w:t>
      </w:r>
      <w:proofErr w:type="spellStart"/>
      <w:r w:rsidRPr="005B28C2">
        <w:rPr>
          <w:b/>
        </w:rPr>
        <w:t>Kolačko</w:t>
      </w:r>
      <w:proofErr w:type="spellEnd"/>
      <w:r w:rsidRPr="005B28C2">
        <w:rPr>
          <w:b/>
        </w:rPr>
        <w:t xml:space="preserve"> Zebec</w:t>
      </w:r>
      <w:r>
        <w:rPr>
          <w:b/>
        </w:rPr>
        <w:t xml:space="preserve">: </w:t>
      </w:r>
    </w:p>
    <w:p w14:paraId="25066B7F" w14:textId="77777777" w:rsidR="007148E8" w:rsidRPr="007148E8" w:rsidRDefault="007148E8" w:rsidP="007148E8">
      <w:pPr>
        <w:spacing w:line="360" w:lineRule="auto"/>
        <w:jc w:val="both"/>
      </w:pPr>
      <w:r w:rsidRPr="007148E8">
        <w:t>BILJEŠKE – OBRAZLOŽENJE UZ POLUGODIŠNJE FINANCIJSKO IZVJEŠĆE ZA RAZDOBLJE 01.01.2026-30.06.2026. KONSOLIDIRANO</w:t>
      </w:r>
    </w:p>
    <w:p w14:paraId="0256A2EF" w14:textId="77777777" w:rsidR="007148E8" w:rsidRPr="007148E8" w:rsidRDefault="007148E8" w:rsidP="007148E8">
      <w:pPr>
        <w:spacing w:line="360" w:lineRule="auto"/>
        <w:jc w:val="both"/>
      </w:pPr>
    </w:p>
    <w:p w14:paraId="58A4C502" w14:textId="2DBCFB42" w:rsidR="007148E8" w:rsidRPr="007148E8" w:rsidRDefault="007148E8" w:rsidP="007148E8">
      <w:pPr>
        <w:spacing w:line="360" w:lineRule="auto"/>
        <w:jc w:val="both"/>
      </w:pPr>
      <w:r w:rsidRPr="007148E8">
        <w:t>Račun prihoda i izdataka sa stanjem 30.06.2026. godine sastavljen je na temelju knjigovodstvenih isprava iz glavne knjige uz predočenje obrazaca Izvještaj o prihodima i rashodima, primicima i izdacima OBRAZAC PR-RAS i Izvještaja o obvezama OBRAZAC OBVEZE I BILJEŠKE - OBRAZLOŽENJE</w:t>
      </w:r>
    </w:p>
    <w:p w14:paraId="4426C62D" w14:textId="77777777" w:rsidR="007148E8" w:rsidRPr="007148E8" w:rsidRDefault="007148E8" w:rsidP="007148E8">
      <w:pPr>
        <w:spacing w:line="360" w:lineRule="auto"/>
        <w:jc w:val="both"/>
      </w:pPr>
      <w:r w:rsidRPr="007148E8">
        <w:t>ODGOVORNA OSOBA : gosp. IVAN DELIJA - NAČELNIK</w:t>
      </w:r>
    </w:p>
    <w:p w14:paraId="1E8D8E22" w14:textId="77777777" w:rsidR="007148E8" w:rsidRPr="007148E8" w:rsidRDefault="007148E8" w:rsidP="007148E8">
      <w:pPr>
        <w:spacing w:line="360" w:lineRule="auto"/>
        <w:jc w:val="both"/>
      </w:pPr>
    </w:p>
    <w:p w14:paraId="1F755900" w14:textId="2312A2F7" w:rsidR="007148E8" w:rsidRPr="007148E8" w:rsidRDefault="007148E8" w:rsidP="007148E8">
      <w:pPr>
        <w:spacing w:line="360" w:lineRule="auto"/>
        <w:jc w:val="both"/>
      </w:pPr>
      <w:r w:rsidRPr="007148E8">
        <w:rPr>
          <w:noProof/>
        </w:rPr>
        <w:drawing>
          <wp:inline distT="0" distB="0" distL="0" distR="0" wp14:anchorId="01957879" wp14:editId="2CFB652B">
            <wp:extent cx="4714875" cy="1228725"/>
            <wp:effectExtent l="0" t="0" r="9525" b="9525"/>
            <wp:docPr id="156076599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4875" cy="1228725"/>
                    </a:xfrm>
                    <a:prstGeom prst="rect">
                      <a:avLst/>
                    </a:prstGeom>
                    <a:noFill/>
                    <a:ln>
                      <a:noFill/>
                    </a:ln>
                  </pic:spPr>
                </pic:pic>
              </a:graphicData>
            </a:graphic>
          </wp:inline>
        </w:drawing>
      </w:r>
    </w:p>
    <w:p w14:paraId="1233B34F" w14:textId="1D0291CF" w:rsidR="007148E8" w:rsidRPr="007148E8" w:rsidRDefault="007148E8" w:rsidP="007148E8">
      <w:pPr>
        <w:spacing w:line="360" w:lineRule="auto"/>
        <w:jc w:val="both"/>
      </w:pPr>
      <w:r w:rsidRPr="007148E8">
        <w:t>BILJEŠKE UZ IZVJEŠTAJ O PRIHODIMA, RASHODIMA, PRIMICIMA I IZDACIMA- OBRAZAC PR-RAS</w:t>
      </w:r>
    </w:p>
    <w:p w14:paraId="003E6E67" w14:textId="45FFE8EB" w:rsidR="007148E8" w:rsidRPr="007148E8" w:rsidRDefault="007148E8" w:rsidP="007148E8">
      <w:pPr>
        <w:spacing w:line="360" w:lineRule="auto"/>
        <w:jc w:val="both"/>
      </w:pPr>
      <w:r w:rsidRPr="007148E8">
        <w:t>PRIHODI: 560.293,08 €</w:t>
      </w:r>
    </w:p>
    <w:p w14:paraId="761E0F60" w14:textId="77777777" w:rsidR="007148E8" w:rsidRPr="007148E8" w:rsidRDefault="007148E8" w:rsidP="007148E8">
      <w:pPr>
        <w:spacing w:line="360" w:lineRule="auto"/>
        <w:jc w:val="both"/>
      </w:pPr>
      <w:r w:rsidRPr="007148E8">
        <w:t>Tablica 2. Prihodi od poreza</w:t>
      </w:r>
    </w:p>
    <w:p w14:paraId="7A40CB49" w14:textId="6707C7BE" w:rsidR="007148E8" w:rsidRPr="007148E8" w:rsidRDefault="007148E8" w:rsidP="007148E8">
      <w:pPr>
        <w:spacing w:line="360" w:lineRule="auto"/>
        <w:jc w:val="both"/>
      </w:pPr>
      <w:r w:rsidRPr="007148E8">
        <w:rPr>
          <w:noProof/>
        </w:rPr>
        <w:drawing>
          <wp:inline distT="0" distB="0" distL="0" distR="0" wp14:anchorId="5E3B6C75" wp14:editId="033017A5">
            <wp:extent cx="5372100" cy="2162175"/>
            <wp:effectExtent l="0" t="0" r="0" b="9525"/>
            <wp:docPr id="59200051"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2162175"/>
                    </a:xfrm>
                    <a:prstGeom prst="rect">
                      <a:avLst/>
                    </a:prstGeom>
                    <a:noFill/>
                    <a:ln>
                      <a:noFill/>
                    </a:ln>
                  </pic:spPr>
                </pic:pic>
              </a:graphicData>
            </a:graphic>
          </wp:inline>
        </w:drawing>
      </w:r>
    </w:p>
    <w:p w14:paraId="22C3B006" w14:textId="77777777" w:rsidR="007148E8" w:rsidRPr="007148E8" w:rsidRDefault="007148E8" w:rsidP="007148E8">
      <w:pPr>
        <w:spacing w:line="360" w:lineRule="auto"/>
        <w:jc w:val="both"/>
      </w:pPr>
    </w:p>
    <w:p w14:paraId="48449D70" w14:textId="77777777" w:rsidR="007148E8" w:rsidRPr="007148E8" w:rsidRDefault="007148E8" w:rsidP="007148E8">
      <w:pPr>
        <w:spacing w:line="360" w:lineRule="auto"/>
        <w:jc w:val="both"/>
      </w:pPr>
      <w:r w:rsidRPr="007148E8">
        <w:t>Povećanje prihoda od poreza na dohodak rezultat je rasta plaća, uslijed čega je povećana osnovica za obračun poreza. Istodobno je povećana obveza Općine za povrat poreza na dohodak po godišnjoj prijavi. Slijedom obračuna Porezne uprave, tijekom svibnja i lipnja  nije ostvaren prihod od poreza na dohodak, već je evidentiran povrat poreza po godišnjoj prijavi  u iznosu od 84.965,43 €.</w:t>
      </w:r>
    </w:p>
    <w:p w14:paraId="0739E16A" w14:textId="06A06EE5" w:rsidR="007148E8" w:rsidRPr="007148E8" w:rsidRDefault="007148E8" w:rsidP="007148E8">
      <w:pPr>
        <w:spacing w:line="360" w:lineRule="auto"/>
        <w:jc w:val="both"/>
      </w:pPr>
      <w:r w:rsidRPr="007148E8">
        <w:t>Općina nema raspisani prirez.</w:t>
      </w:r>
    </w:p>
    <w:p w14:paraId="52896245" w14:textId="77777777" w:rsidR="007148E8" w:rsidRPr="007148E8" w:rsidRDefault="007148E8" w:rsidP="007148E8">
      <w:pPr>
        <w:spacing w:line="360" w:lineRule="auto"/>
        <w:jc w:val="both"/>
      </w:pPr>
      <w:r w:rsidRPr="007148E8">
        <w:t>Tablica 3. Pomoći proračuna iz drugih  proračuna</w:t>
      </w:r>
    </w:p>
    <w:p w14:paraId="7B8BC4D5" w14:textId="5AD1DB09" w:rsidR="007148E8" w:rsidRPr="007148E8" w:rsidRDefault="007148E8" w:rsidP="007148E8">
      <w:pPr>
        <w:spacing w:line="360" w:lineRule="auto"/>
        <w:jc w:val="both"/>
      </w:pPr>
      <w:r w:rsidRPr="007148E8">
        <w:rPr>
          <w:noProof/>
        </w:rPr>
        <w:drawing>
          <wp:inline distT="0" distB="0" distL="0" distR="0" wp14:anchorId="28BCAEAE" wp14:editId="334AE221">
            <wp:extent cx="5334000" cy="1381125"/>
            <wp:effectExtent l="0" t="0" r="0" b="9525"/>
            <wp:docPr id="1535686873"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0" cy="1381125"/>
                    </a:xfrm>
                    <a:prstGeom prst="rect">
                      <a:avLst/>
                    </a:prstGeom>
                    <a:noFill/>
                    <a:ln>
                      <a:noFill/>
                    </a:ln>
                  </pic:spPr>
                </pic:pic>
              </a:graphicData>
            </a:graphic>
          </wp:inline>
        </w:drawing>
      </w:r>
    </w:p>
    <w:p w14:paraId="3C0B226E" w14:textId="77777777" w:rsidR="007148E8" w:rsidRPr="007148E8" w:rsidRDefault="007148E8" w:rsidP="007148E8">
      <w:pPr>
        <w:spacing w:line="360" w:lineRule="auto"/>
        <w:jc w:val="both"/>
      </w:pPr>
    </w:p>
    <w:p w14:paraId="1234A3F7" w14:textId="17288403" w:rsidR="007148E8" w:rsidRPr="007148E8" w:rsidRDefault="007148E8" w:rsidP="007148E8">
      <w:pPr>
        <w:spacing w:line="360" w:lineRule="auto"/>
        <w:jc w:val="both"/>
      </w:pPr>
      <w:r w:rsidRPr="007148E8">
        <w:lastRenderedPageBreak/>
        <w:t>Tekuće pomoći iz državnog proračuna uključuju fiskalno izravnanje (54.994,08 €), fiskalnu održivost dječjih vrtića (6.036,00 €), Hrvatske ceste – zimska služba (8,168,59 €) te tekuću pomoć od Krapinsko-zagorske županije za nabavu radnih bilježnica za 2025.godinu (2,877,28€)</w:t>
      </w:r>
      <w:r w:rsidR="00054691">
        <w:t xml:space="preserve"> </w:t>
      </w:r>
    </w:p>
    <w:p w14:paraId="0882F195" w14:textId="77777777" w:rsidR="007148E8" w:rsidRPr="007148E8" w:rsidRDefault="007148E8" w:rsidP="007148E8">
      <w:pPr>
        <w:spacing w:line="360" w:lineRule="auto"/>
        <w:jc w:val="both"/>
      </w:pPr>
    </w:p>
    <w:p w14:paraId="227A931C" w14:textId="77777777" w:rsidR="007148E8" w:rsidRPr="007148E8" w:rsidRDefault="007148E8" w:rsidP="007148E8">
      <w:pPr>
        <w:spacing w:line="360" w:lineRule="auto"/>
        <w:jc w:val="both"/>
      </w:pPr>
      <w:r w:rsidRPr="007148E8">
        <w:t>Kapitalne pomoći uključuju pomoć Krapinsko-zagorske županije projekt renovacije Kapele ranjeni Isus, projekt je u pripremi te sredstva još nisu utrošena (2.000,00 €). Ministarstvo regionalnog razvoja i fondova EU uplatilo je iznos od 55.000,00 € (sredstva su utrošena prošle godine za projekat ZGRADA JAVNE NAMJENE SC ŠTERC u iznosu od 79.950,66  € - stavljen novi krov, vanjska ovojnica- fasada, stolarija, keramika i krečenje donjeg dijela zgrade).</w:t>
      </w:r>
    </w:p>
    <w:p w14:paraId="6EB2F8BB" w14:textId="77777777" w:rsidR="007148E8" w:rsidRPr="007148E8" w:rsidRDefault="007148E8" w:rsidP="007148E8">
      <w:pPr>
        <w:spacing w:line="360" w:lineRule="auto"/>
        <w:jc w:val="both"/>
      </w:pPr>
    </w:p>
    <w:p w14:paraId="62FD0B8D" w14:textId="77777777" w:rsidR="007148E8" w:rsidRPr="007148E8" w:rsidRDefault="007148E8" w:rsidP="007148E8">
      <w:pPr>
        <w:spacing w:line="360" w:lineRule="auto"/>
        <w:jc w:val="both"/>
      </w:pPr>
      <w:r w:rsidRPr="007148E8">
        <w:t>Tablica 4. Prihodi od imovine</w:t>
      </w:r>
    </w:p>
    <w:p w14:paraId="20B11689" w14:textId="24EEABD1" w:rsidR="007148E8" w:rsidRPr="007148E8" w:rsidRDefault="007148E8" w:rsidP="007148E8">
      <w:pPr>
        <w:spacing w:line="360" w:lineRule="auto"/>
        <w:jc w:val="both"/>
      </w:pPr>
      <w:r w:rsidRPr="007148E8">
        <w:rPr>
          <w:noProof/>
        </w:rPr>
        <w:drawing>
          <wp:inline distT="0" distB="0" distL="0" distR="0" wp14:anchorId="698616E9" wp14:editId="79CC1280">
            <wp:extent cx="5343525" cy="1428750"/>
            <wp:effectExtent l="0" t="0" r="9525" b="0"/>
            <wp:docPr id="220387269"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3525" cy="1428750"/>
                    </a:xfrm>
                    <a:prstGeom prst="rect">
                      <a:avLst/>
                    </a:prstGeom>
                    <a:noFill/>
                    <a:ln>
                      <a:noFill/>
                    </a:ln>
                  </pic:spPr>
                </pic:pic>
              </a:graphicData>
            </a:graphic>
          </wp:inline>
        </w:drawing>
      </w:r>
    </w:p>
    <w:p w14:paraId="7D75AAF6" w14:textId="05976654" w:rsidR="007148E8" w:rsidRDefault="007148E8" w:rsidP="007148E8">
      <w:pPr>
        <w:spacing w:line="360" w:lineRule="auto"/>
        <w:jc w:val="both"/>
      </w:pPr>
      <w:r w:rsidRPr="007148E8">
        <w:t xml:space="preserve">Prihodi od imovine sadrže koncesiju dimnjačara (300,00€), naknadu za otkopanu količinu </w:t>
      </w:r>
      <w:proofErr w:type="spellStart"/>
      <w:r w:rsidRPr="007148E8">
        <w:t>neenergetskih</w:t>
      </w:r>
      <w:proofErr w:type="spellEnd"/>
      <w:r w:rsidRPr="007148E8">
        <w:t xml:space="preserve"> minerala u iznosu od 72.681,02 €, naknadu za obračun namjenskog dijela 60.567,50 € i naknadu za eksploataciju </w:t>
      </w:r>
      <w:proofErr w:type="spellStart"/>
      <w:r w:rsidRPr="007148E8">
        <w:t>minetr</w:t>
      </w:r>
      <w:proofErr w:type="spellEnd"/>
      <w:r w:rsidRPr="007148E8">
        <w:t>. sirovina 10,792,00€.</w:t>
      </w:r>
    </w:p>
    <w:p w14:paraId="75F2D923" w14:textId="77777777" w:rsidR="007148E8" w:rsidRPr="007148E8" w:rsidRDefault="007148E8" w:rsidP="007148E8">
      <w:pPr>
        <w:spacing w:line="360" w:lineRule="auto"/>
        <w:jc w:val="both"/>
      </w:pPr>
    </w:p>
    <w:p w14:paraId="262C95FB" w14:textId="77777777" w:rsidR="007148E8" w:rsidRPr="007148E8" w:rsidRDefault="007148E8" w:rsidP="007148E8">
      <w:pPr>
        <w:spacing w:line="360" w:lineRule="auto"/>
        <w:jc w:val="both"/>
      </w:pPr>
      <w:r w:rsidRPr="007148E8">
        <w:t>Tablica 5. Prihodi od prodaje robe</w:t>
      </w:r>
    </w:p>
    <w:p w14:paraId="05688E60" w14:textId="53CAFF9D" w:rsidR="007148E8" w:rsidRPr="007148E8" w:rsidRDefault="007148E8" w:rsidP="007148E8">
      <w:pPr>
        <w:spacing w:line="360" w:lineRule="auto"/>
        <w:jc w:val="both"/>
      </w:pPr>
      <w:r w:rsidRPr="007148E8">
        <w:rPr>
          <w:noProof/>
        </w:rPr>
        <w:drawing>
          <wp:inline distT="0" distB="0" distL="0" distR="0" wp14:anchorId="5829D058" wp14:editId="75E6582A">
            <wp:extent cx="5305425" cy="1590675"/>
            <wp:effectExtent l="0" t="0" r="9525" b="9525"/>
            <wp:docPr id="2053984285"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5425" cy="1590675"/>
                    </a:xfrm>
                    <a:prstGeom prst="rect">
                      <a:avLst/>
                    </a:prstGeom>
                    <a:noFill/>
                    <a:ln>
                      <a:noFill/>
                    </a:ln>
                  </pic:spPr>
                </pic:pic>
              </a:graphicData>
            </a:graphic>
          </wp:inline>
        </w:drawing>
      </w:r>
    </w:p>
    <w:p w14:paraId="172AB964" w14:textId="77777777" w:rsidR="007148E8" w:rsidRPr="007148E8" w:rsidRDefault="007148E8" w:rsidP="007148E8">
      <w:pPr>
        <w:spacing w:line="360" w:lineRule="auto"/>
        <w:jc w:val="both"/>
      </w:pPr>
      <w:r w:rsidRPr="007148E8">
        <w:t>RASHODI</w:t>
      </w:r>
    </w:p>
    <w:p w14:paraId="5D16F3DD" w14:textId="77777777" w:rsidR="007148E8" w:rsidRPr="007148E8" w:rsidRDefault="007148E8" w:rsidP="007148E8">
      <w:pPr>
        <w:spacing w:line="360" w:lineRule="auto"/>
        <w:jc w:val="both"/>
      </w:pPr>
    </w:p>
    <w:p w14:paraId="54964A83" w14:textId="77777777" w:rsidR="007148E8" w:rsidRPr="007148E8" w:rsidRDefault="007148E8" w:rsidP="007148E8">
      <w:pPr>
        <w:spacing w:line="360" w:lineRule="auto"/>
        <w:jc w:val="both"/>
      </w:pPr>
      <w:r w:rsidRPr="007148E8">
        <w:t>Tablica 6. Usporedba ukupnih rashoda  s obzirom na polugodišnji i godišnji plan</w:t>
      </w:r>
    </w:p>
    <w:p w14:paraId="5F159C61" w14:textId="0080FD25" w:rsidR="007148E8" w:rsidRPr="007148E8" w:rsidRDefault="007148E8" w:rsidP="007148E8">
      <w:pPr>
        <w:spacing w:line="360" w:lineRule="auto"/>
        <w:jc w:val="both"/>
      </w:pPr>
      <w:r w:rsidRPr="007148E8">
        <w:rPr>
          <w:noProof/>
        </w:rPr>
        <w:lastRenderedPageBreak/>
        <w:drawing>
          <wp:inline distT="0" distB="0" distL="0" distR="0" wp14:anchorId="572AA8CB" wp14:editId="6B0D7C61">
            <wp:extent cx="5238750" cy="1390650"/>
            <wp:effectExtent l="0" t="0" r="0" b="0"/>
            <wp:docPr id="608708430"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0" cy="1390650"/>
                    </a:xfrm>
                    <a:prstGeom prst="rect">
                      <a:avLst/>
                    </a:prstGeom>
                    <a:noFill/>
                    <a:ln>
                      <a:noFill/>
                    </a:ln>
                  </pic:spPr>
                </pic:pic>
              </a:graphicData>
            </a:graphic>
          </wp:inline>
        </w:drawing>
      </w:r>
    </w:p>
    <w:p w14:paraId="05E397EA" w14:textId="6F7C176E" w:rsidR="007148E8" w:rsidRPr="007148E8" w:rsidRDefault="007148E8" w:rsidP="007148E8">
      <w:pPr>
        <w:spacing w:line="360" w:lineRule="auto"/>
        <w:jc w:val="both"/>
      </w:pPr>
      <w:r w:rsidRPr="007148E8">
        <w:t>RASHODI  394.424,00 €</w:t>
      </w:r>
    </w:p>
    <w:p w14:paraId="07479F6A" w14:textId="77777777" w:rsidR="007148E8" w:rsidRPr="007148E8" w:rsidRDefault="007148E8" w:rsidP="007148E8">
      <w:pPr>
        <w:spacing w:line="360" w:lineRule="auto"/>
        <w:jc w:val="both"/>
      </w:pPr>
      <w:r w:rsidRPr="007148E8">
        <w:t>ŠIFRA 311 PLAĆE (BRUTO )  98.448,97 €</w:t>
      </w:r>
    </w:p>
    <w:p w14:paraId="61BB49D9" w14:textId="77777777" w:rsidR="007148E8" w:rsidRPr="007148E8" w:rsidRDefault="007148E8" w:rsidP="007148E8">
      <w:pPr>
        <w:spacing w:line="360" w:lineRule="auto"/>
        <w:jc w:val="both"/>
      </w:pPr>
      <w:r w:rsidRPr="007148E8">
        <w:t>Bilježi se rast plaća budući da je doneseno povećanje osnovice za službenike i namještenike, te je zaposleni pročelnik na puno radno vrijeme prema nalogu revizije.</w:t>
      </w:r>
    </w:p>
    <w:p w14:paraId="4DAB67E5" w14:textId="77777777" w:rsidR="007148E8" w:rsidRPr="007148E8" w:rsidRDefault="007148E8" w:rsidP="007148E8">
      <w:pPr>
        <w:spacing w:line="360" w:lineRule="auto"/>
        <w:jc w:val="both"/>
      </w:pPr>
    </w:p>
    <w:p w14:paraId="43BD9B33" w14:textId="77777777" w:rsidR="007148E8" w:rsidRPr="007148E8" w:rsidRDefault="007148E8" w:rsidP="007148E8">
      <w:pPr>
        <w:spacing w:line="360" w:lineRule="auto"/>
        <w:jc w:val="both"/>
      </w:pPr>
      <w:r w:rsidRPr="007148E8">
        <w:t>Tablica 7. Materijalni rashodi</w:t>
      </w:r>
    </w:p>
    <w:p w14:paraId="4E65CB9C" w14:textId="069BD080" w:rsidR="007148E8" w:rsidRPr="007148E8" w:rsidRDefault="007148E8" w:rsidP="007148E8">
      <w:pPr>
        <w:spacing w:line="360" w:lineRule="auto"/>
        <w:jc w:val="both"/>
      </w:pPr>
      <w:r w:rsidRPr="007148E8">
        <w:rPr>
          <w:noProof/>
        </w:rPr>
        <w:drawing>
          <wp:inline distT="0" distB="0" distL="0" distR="0" wp14:anchorId="1A9A5202" wp14:editId="65203B75">
            <wp:extent cx="5324475" cy="3695700"/>
            <wp:effectExtent l="0" t="0" r="9525" b="0"/>
            <wp:docPr id="399734065"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4475" cy="3695700"/>
                    </a:xfrm>
                    <a:prstGeom prst="rect">
                      <a:avLst/>
                    </a:prstGeom>
                    <a:noFill/>
                    <a:ln>
                      <a:noFill/>
                    </a:ln>
                  </pic:spPr>
                </pic:pic>
              </a:graphicData>
            </a:graphic>
          </wp:inline>
        </w:drawing>
      </w:r>
    </w:p>
    <w:p w14:paraId="324107C0" w14:textId="77777777" w:rsidR="007148E8" w:rsidRPr="007148E8" w:rsidRDefault="007148E8" w:rsidP="007148E8">
      <w:pPr>
        <w:spacing w:line="360" w:lineRule="auto"/>
        <w:jc w:val="both"/>
      </w:pPr>
      <w:r w:rsidRPr="007148E8">
        <w:t>Primijećeni je rast veterinarskih usluga kao rezultat deratizacije kućanstava na području Novog Golubovca. Dok su ostali nespomenuti rashodi poslovanja u odnosu na prošlu godinu u kontinuiranom padu.</w:t>
      </w:r>
    </w:p>
    <w:p w14:paraId="03D30FB2" w14:textId="77777777" w:rsidR="007148E8" w:rsidRPr="007148E8" w:rsidRDefault="007148E8" w:rsidP="007148E8">
      <w:pPr>
        <w:spacing w:line="360" w:lineRule="auto"/>
        <w:jc w:val="both"/>
      </w:pPr>
    </w:p>
    <w:p w14:paraId="530DC2F4" w14:textId="77777777" w:rsidR="007148E8" w:rsidRPr="007148E8" w:rsidRDefault="007148E8" w:rsidP="007148E8">
      <w:pPr>
        <w:spacing w:line="360" w:lineRule="auto"/>
        <w:jc w:val="both"/>
      </w:pPr>
      <w:r w:rsidRPr="007148E8">
        <w:t>Tablica 8. Financijski rashodi</w:t>
      </w:r>
    </w:p>
    <w:p w14:paraId="51FCF9AF" w14:textId="4A4B3966" w:rsidR="007148E8" w:rsidRPr="007148E8" w:rsidRDefault="007148E8" w:rsidP="007148E8">
      <w:pPr>
        <w:spacing w:line="360" w:lineRule="auto"/>
        <w:jc w:val="both"/>
      </w:pPr>
      <w:r w:rsidRPr="007148E8">
        <w:rPr>
          <w:noProof/>
        </w:rPr>
        <w:lastRenderedPageBreak/>
        <w:drawing>
          <wp:inline distT="0" distB="0" distL="0" distR="0" wp14:anchorId="2D48DD89" wp14:editId="4E1D04BA">
            <wp:extent cx="5324475" cy="3495675"/>
            <wp:effectExtent l="0" t="0" r="9525" b="9525"/>
            <wp:docPr id="1355404977"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4475" cy="3495675"/>
                    </a:xfrm>
                    <a:prstGeom prst="rect">
                      <a:avLst/>
                    </a:prstGeom>
                    <a:noFill/>
                    <a:ln>
                      <a:noFill/>
                    </a:ln>
                  </pic:spPr>
                </pic:pic>
              </a:graphicData>
            </a:graphic>
          </wp:inline>
        </w:drawing>
      </w:r>
    </w:p>
    <w:p w14:paraId="71038FC1" w14:textId="77777777" w:rsidR="007148E8" w:rsidRPr="007148E8" w:rsidRDefault="007148E8" w:rsidP="007148E8">
      <w:pPr>
        <w:spacing w:line="360" w:lineRule="auto"/>
        <w:jc w:val="both"/>
      </w:pPr>
      <w:r w:rsidRPr="007148E8">
        <w:t>Tablica 9. Rashodi za nabavu dugotrajne imovine</w:t>
      </w:r>
    </w:p>
    <w:p w14:paraId="3D5B7363" w14:textId="229A6EFB" w:rsidR="007148E8" w:rsidRPr="007148E8" w:rsidRDefault="007148E8" w:rsidP="007148E8">
      <w:pPr>
        <w:spacing w:line="360" w:lineRule="auto"/>
        <w:jc w:val="both"/>
      </w:pPr>
      <w:r w:rsidRPr="007148E8">
        <w:rPr>
          <w:noProof/>
        </w:rPr>
        <w:drawing>
          <wp:inline distT="0" distB="0" distL="0" distR="0" wp14:anchorId="5F679D32" wp14:editId="3A6CBCDC">
            <wp:extent cx="5314950" cy="3667125"/>
            <wp:effectExtent l="0" t="0" r="0" b="9525"/>
            <wp:docPr id="1876765832"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4950" cy="3667125"/>
                    </a:xfrm>
                    <a:prstGeom prst="rect">
                      <a:avLst/>
                    </a:prstGeom>
                    <a:noFill/>
                    <a:ln>
                      <a:noFill/>
                    </a:ln>
                  </pic:spPr>
                </pic:pic>
              </a:graphicData>
            </a:graphic>
          </wp:inline>
        </w:drawing>
      </w:r>
    </w:p>
    <w:p w14:paraId="7866698A" w14:textId="77777777" w:rsidR="007148E8" w:rsidRPr="007148E8" w:rsidRDefault="007148E8" w:rsidP="007148E8">
      <w:pPr>
        <w:spacing w:line="360" w:lineRule="auto"/>
        <w:jc w:val="both"/>
      </w:pPr>
      <w:r w:rsidRPr="007148E8">
        <w:t>Rezultat poslovanja:</w:t>
      </w:r>
    </w:p>
    <w:p w14:paraId="0BEBC567" w14:textId="77777777" w:rsidR="007148E8" w:rsidRPr="007148E8" w:rsidRDefault="007148E8" w:rsidP="007148E8">
      <w:pPr>
        <w:spacing w:line="360" w:lineRule="auto"/>
        <w:jc w:val="both"/>
      </w:pPr>
      <w:r w:rsidRPr="007148E8">
        <w:t>Višak prihoda poslovanja 2025. i početni saldo 01.01.2026. iznosi  + 440.723,75 €</w:t>
      </w:r>
    </w:p>
    <w:p w14:paraId="6F00B40B" w14:textId="77777777" w:rsidR="007148E8" w:rsidRPr="007148E8" w:rsidRDefault="007148E8" w:rsidP="007148E8">
      <w:pPr>
        <w:spacing w:line="360" w:lineRule="auto"/>
        <w:jc w:val="both"/>
      </w:pPr>
      <w:r w:rsidRPr="007148E8">
        <w:t>Višak prihoda poslovanja 01.01.2026.-30.06.2026. iznosi                    + 165.869,08 €</w:t>
      </w:r>
    </w:p>
    <w:p w14:paraId="0907E99C" w14:textId="77777777" w:rsidR="007148E8" w:rsidRPr="007148E8" w:rsidRDefault="007148E8" w:rsidP="007148E8">
      <w:pPr>
        <w:spacing w:line="360" w:lineRule="auto"/>
        <w:jc w:val="both"/>
      </w:pPr>
      <w:r w:rsidRPr="007148E8">
        <w:t xml:space="preserve">Manjak prihoda od nefinancijske imovine za 01.01.2026.-30.06.2026. iznosi  - 44.315,19 € </w:t>
      </w:r>
    </w:p>
    <w:p w14:paraId="0F99B076" w14:textId="77777777" w:rsidR="007148E8" w:rsidRPr="007148E8" w:rsidRDefault="007148E8" w:rsidP="007148E8">
      <w:pPr>
        <w:spacing w:line="360" w:lineRule="auto"/>
        <w:jc w:val="both"/>
      </w:pPr>
    </w:p>
    <w:p w14:paraId="1613477B" w14:textId="77777777" w:rsidR="007148E8" w:rsidRPr="007148E8" w:rsidRDefault="007148E8" w:rsidP="007148E8">
      <w:pPr>
        <w:spacing w:line="360" w:lineRule="auto"/>
        <w:jc w:val="both"/>
      </w:pPr>
      <w:r w:rsidRPr="007148E8">
        <w:lastRenderedPageBreak/>
        <w:t>Sveukupni rezultat:</w:t>
      </w:r>
    </w:p>
    <w:p w14:paraId="7CA9FE64" w14:textId="77777777" w:rsidR="007148E8" w:rsidRPr="007148E8" w:rsidRDefault="007148E8" w:rsidP="007148E8">
      <w:pPr>
        <w:spacing w:line="360" w:lineRule="auto"/>
        <w:jc w:val="both"/>
      </w:pPr>
      <w:r w:rsidRPr="007148E8">
        <w:t>Višak prihoda i primitaka raspoloživ u sljedećem razdoblju na dan 30.06.2026.</w:t>
      </w:r>
    </w:p>
    <w:p w14:paraId="6221F409" w14:textId="515E3D5F" w:rsidR="007148E8" w:rsidRPr="007148E8" w:rsidRDefault="007148E8" w:rsidP="007148E8">
      <w:pPr>
        <w:spacing w:line="360" w:lineRule="auto"/>
        <w:jc w:val="both"/>
      </w:pPr>
      <w:r w:rsidRPr="007148E8">
        <w:t xml:space="preserve">                                                                                                                                                iznosi  + 562.277,64 €</w:t>
      </w:r>
    </w:p>
    <w:p w14:paraId="4B9BEB30" w14:textId="77777777" w:rsidR="007148E8" w:rsidRPr="007148E8" w:rsidRDefault="007148E8" w:rsidP="007148E8">
      <w:pPr>
        <w:spacing w:line="360" w:lineRule="auto"/>
        <w:jc w:val="both"/>
      </w:pPr>
      <w:r w:rsidRPr="007148E8">
        <w:t>Ukupna novčana sredstva na računu i blagajni na dan 30.06.2026. iznose  583.272,21 €</w:t>
      </w:r>
    </w:p>
    <w:p w14:paraId="231C0243" w14:textId="77777777" w:rsidR="007148E8" w:rsidRDefault="007148E8" w:rsidP="007148E8">
      <w:pPr>
        <w:spacing w:line="360" w:lineRule="auto"/>
        <w:jc w:val="both"/>
      </w:pPr>
    </w:p>
    <w:p w14:paraId="6AB0B4DA" w14:textId="048F80A9" w:rsidR="007148E8" w:rsidRPr="007148E8" w:rsidRDefault="007148E8" w:rsidP="007148E8">
      <w:pPr>
        <w:spacing w:line="360" w:lineRule="auto"/>
        <w:jc w:val="both"/>
      </w:pPr>
      <w:r w:rsidRPr="007148E8">
        <w:t>BILJEŠKE UZ IZVJEŠTAJ O OBVEZAMA ZA 01.01.2026.-30.06.2026.</w:t>
      </w:r>
    </w:p>
    <w:p w14:paraId="1816F361" w14:textId="77777777" w:rsidR="007148E8" w:rsidRPr="007148E8" w:rsidRDefault="007148E8" w:rsidP="007148E8">
      <w:pPr>
        <w:spacing w:line="360" w:lineRule="auto"/>
        <w:jc w:val="both"/>
      </w:pPr>
      <w:r w:rsidRPr="007148E8">
        <w:t xml:space="preserve">Ukupno obveze na dan 30.06.2026. godine iznose 20.861,85 € ( plaća 16.551,66 € koja se odnosi za 6/2026., a isplaćena je 7/2026 + redovne nedospjele obveze za 6/2026 u iznosu od 4.310,19 €, a plaćene su u 07/2026.) </w:t>
      </w:r>
    </w:p>
    <w:p w14:paraId="6DE6D9FC" w14:textId="77777777" w:rsidR="007148E8" w:rsidRDefault="007148E8" w:rsidP="005F3F02">
      <w:pPr>
        <w:spacing w:line="360" w:lineRule="auto"/>
        <w:jc w:val="both"/>
      </w:pPr>
    </w:p>
    <w:p w14:paraId="2452BC12" w14:textId="29C42227" w:rsidR="007148E8" w:rsidRDefault="007148E8" w:rsidP="005F3F02">
      <w:pPr>
        <w:spacing w:line="360" w:lineRule="auto"/>
        <w:jc w:val="both"/>
      </w:pPr>
      <w:r>
        <w:t xml:space="preserve">U raspravi su sudjelovali: </w:t>
      </w:r>
    </w:p>
    <w:p w14:paraId="2D201D1E" w14:textId="77777777" w:rsidR="007148E8" w:rsidRDefault="007148E8" w:rsidP="005F3F02">
      <w:pPr>
        <w:spacing w:line="360" w:lineRule="auto"/>
        <w:jc w:val="both"/>
      </w:pPr>
    </w:p>
    <w:p w14:paraId="4E5A8170" w14:textId="3233E1FE" w:rsidR="00CD43A1" w:rsidRDefault="00CD43A1" w:rsidP="00CD43A1">
      <w:pPr>
        <w:spacing w:line="360" w:lineRule="auto"/>
        <w:jc w:val="both"/>
      </w:pPr>
      <w:r>
        <w:t xml:space="preserve">Predsjednik vijeća:  </w:t>
      </w:r>
    </w:p>
    <w:p w14:paraId="203C2B32" w14:textId="77777777" w:rsidR="00CD43A1" w:rsidRDefault="007148E8" w:rsidP="00CD43A1">
      <w:pPr>
        <w:spacing w:line="360" w:lineRule="auto"/>
        <w:jc w:val="both"/>
      </w:pPr>
      <w:r>
        <w:t>Nakon</w:t>
      </w:r>
      <w:r w:rsidR="00CD43A1">
        <w:t xml:space="preserve"> kraće rasprave javnim glasovanjem Jednoglasno 6 „za“ prihvaća se financijsko izvješće za razdoblje od 01.01.2026. do 30.06.2026. godine.</w:t>
      </w:r>
    </w:p>
    <w:p w14:paraId="763527D0" w14:textId="0B719A61" w:rsidR="00CD43A1" w:rsidRDefault="00CD43A1" w:rsidP="00CD43A1">
      <w:pPr>
        <w:spacing w:line="360" w:lineRule="auto"/>
        <w:jc w:val="both"/>
      </w:pPr>
      <w:r>
        <w:t xml:space="preserve">   </w:t>
      </w:r>
      <w:r w:rsidR="007148E8">
        <w:t xml:space="preserve"> </w:t>
      </w:r>
    </w:p>
    <w:p w14:paraId="1CEB9DFF" w14:textId="1A1A18C6" w:rsidR="00CD43A1" w:rsidRDefault="00992810" w:rsidP="00CD43A1">
      <w:pPr>
        <w:spacing w:line="360" w:lineRule="auto"/>
        <w:jc w:val="both"/>
      </w:pPr>
      <w:r w:rsidRPr="00957E48">
        <w:rPr>
          <w:b/>
          <w:bCs/>
        </w:rPr>
        <w:t>AD.4.</w:t>
      </w:r>
      <w:r w:rsidR="00957E48" w:rsidRPr="00957E48">
        <w:rPr>
          <w:b/>
          <w:bCs/>
        </w:rPr>
        <w:t xml:space="preserve"> </w:t>
      </w:r>
      <w:r w:rsidR="00CD43A1">
        <w:t xml:space="preserve">II. Izmjena Proračuna općine Novi Golubovec za 2026. godinu.  </w:t>
      </w:r>
    </w:p>
    <w:p w14:paraId="29673E52" w14:textId="2AB03E46" w:rsidR="00CD43A1" w:rsidRDefault="00CD43A1" w:rsidP="00957E48">
      <w:pPr>
        <w:jc w:val="both"/>
      </w:pPr>
      <w:r>
        <w:rPr>
          <w:b/>
          <w:bCs/>
        </w:rPr>
        <w:t xml:space="preserve">Predsjednik vijeća: </w:t>
      </w:r>
      <w:r>
        <w:t xml:space="preserve">U radnim materijalima zaprimili ste prijedlog II. Izmjene Proračuna općine Novi Golubovec. Molim da se uključite u raspravu: </w:t>
      </w:r>
    </w:p>
    <w:p w14:paraId="4D0CF876" w14:textId="77777777" w:rsidR="00CD43A1" w:rsidRPr="00CD43A1" w:rsidRDefault="00CD43A1" w:rsidP="00957E48">
      <w:pPr>
        <w:jc w:val="both"/>
      </w:pPr>
    </w:p>
    <w:p w14:paraId="7ACB8601" w14:textId="49A97B10" w:rsidR="00992810" w:rsidRDefault="00992810" w:rsidP="00966670">
      <w:pPr>
        <w:jc w:val="both"/>
      </w:pPr>
    </w:p>
    <w:p w14:paraId="10C07CA5" w14:textId="77777777" w:rsidR="00957E48" w:rsidRDefault="00957E48" w:rsidP="00966670">
      <w:pPr>
        <w:jc w:val="both"/>
      </w:pPr>
      <w:r>
        <w:t xml:space="preserve">U radnim materijalima koje ste dobili nalazi prijedlog odluke o izboru vijeća časti. Molim da se uključite u raspravu </w:t>
      </w:r>
    </w:p>
    <w:p w14:paraId="760BC346" w14:textId="77777777" w:rsidR="005C331C" w:rsidRDefault="005C331C" w:rsidP="00966670">
      <w:pPr>
        <w:jc w:val="both"/>
      </w:pPr>
    </w:p>
    <w:p w14:paraId="48E7AE30" w14:textId="7CC1549E" w:rsidR="005C331C" w:rsidRPr="005C331C" w:rsidRDefault="005C331C" w:rsidP="00966670">
      <w:pPr>
        <w:jc w:val="both"/>
        <w:rPr>
          <w:b/>
          <w:bCs/>
        </w:rPr>
      </w:pPr>
      <w:r w:rsidRPr="005C331C">
        <w:rPr>
          <w:b/>
          <w:bCs/>
        </w:rPr>
        <w:t xml:space="preserve">Sanja </w:t>
      </w:r>
      <w:proofErr w:type="spellStart"/>
      <w:r w:rsidRPr="005C331C">
        <w:rPr>
          <w:b/>
          <w:bCs/>
        </w:rPr>
        <w:t>Kolačko</w:t>
      </w:r>
      <w:proofErr w:type="spellEnd"/>
      <w:r w:rsidRPr="005C331C">
        <w:rPr>
          <w:b/>
          <w:bCs/>
        </w:rPr>
        <w:t xml:space="preserve"> Zebec</w:t>
      </w:r>
      <w:r>
        <w:rPr>
          <w:b/>
          <w:bCs/>
        </w:rPr>
        <w:t>:</w:t>
      </w:r>
      <w:r w:rsidRPr="005C331C">
        <w:rPr>
          <w:b/>
          <w:bCs/>
        </w:rPr>
        <w:t xml:space="preserve"> </w:t>
      </w:r>
    </w:p>
    <w:p w14:paraId="601A70B7" w14:textId="77777777" w:rsidR="005C331C" w:rsidRDefault="005C331C" w:rsidP="005C331C"/>
    <w:p w14:paraId="7FE6330C" w14:textId="77777777" w:rsidR="005C331C" w:rsidRPr="005C7D2D" w:rsidRDefault="005C331C" w:rsidP="005C331C">
      <w:r w:rsidRPr="005C7D2D">
        <w:t xml:space="preserve">Između Rebalansa I </w:t>
      </w:r>
      <w:proofErr w:type="spellStart"/>
      <w:r w:rsidRPr="005C7D2D">
        <w:t>i</w:t>
      </w:r>
      <w:proofErr w:type="spellEnd"/>
      <w:r w:rsidRPr="005C7D2D">
        <w:t xml:space="preserve"> Rebalansa II došlo je do sljedećih promjena </w:t>
      </w:r>
      <w:r>
        <w:t xml:space="preserve">prihoda i </w:t>
      </w:r>
      <w:r w:rsidRPr="005C7D2D">
        <w:t>rashoda:</w:t>
      </w:r>
    </w:p>
    <w:p w14:paraId="3D4156DC" w14:textId="77777777" w:rsidR="005C331C" w:rsidRDefault="005C331C" w:rsidP="005C331C"/>
    <w:p w14:paraId="0EAE075F" w14:textId="77777777" w:rsidR="005C331C" w:rsidRDefault="005C331C" w:rsidP="005C331C">
      <w:pPr>
        <w:rPr>
          <w:b/>
          <w:bCs/>
        </w:rPr>
      </w:pPr>
      <w:r>
        <w:rPr>
          <w:b/>
          <w:bCs/>
        </w:rPr>
        <w:t>PRIHODI</w:t>
      </w:r>
    </w:p>
    <w:p w14:paraId="455D8BFF" w14:textId="77777777" w:rsidR="005C331C" w:rsidRDefault="005C331C" w:rsidP="005C331C">
      <w:pPr>
        <w:rPr>
          <w:b/>
          <w:bCs/>
        </w:rPr>
      </w:pPr>
    </w:p>
    <w:tbl>
      <w:tblPr>
        <w:tblW w:w="9231" w:type="dxa"/>
        <w:tblLook w:val="04A0" w:firstRow="1" w:lastRow="0" w:firstColumn="1" w:lastColumn="0" w:noHBand="0" w:noVBand="1"/>
      </w:tblPr>
      <w:tblGrid>
        <w:gridCol w:w="4506"/>
        <w:gridCol w:w="1532"/>
        <w:gridCol w:w="1920"/>
        <w:gridCol w:w="1273"/>
      </w:tblGrid>
      <w:tr w:rsidR="005C331C" w:rsidRPr="004313C3" w14:paraId="42DBF0FD" w14:textId="77777777" w:rsidTr="002D6CC6">
        <w:trPr>
          <w:trHeight w:val="358"/>
        </w:trPr>
        <w:tc>
          <w:tcPr>
            <w:tcW w:w="4506" w:type="dxa"/>
            <w:tcBorders>
              <w:top w:val="nil"/>
              <w:left w:val="nil"/>
              <w:bottom w:val="nil"/>
              <w:right w:val="nil"/>
            </w:tcBorders>
            <w:noWrap/>
            <w:vAlign w:val="bottom"/>
            <w:hideMark/>
          </w:tcPr>
          <w:p w14:paraId="30D0903A" w14:textId="77777777" w:rsidR="005C331C" w:rsidRPr="004313C3" w:rsidRDefault="005C331C" w:rsidP="002D6CC6">
            <w:pPr>
              <w:rPr>
                <w:rFonts w:eastAsia="Times New Roman"/>
              </w:rPr>
            </w:pPr>
          </w:p>
        </w:tc>
        <w:tc>
          <w:tcPr>
            <w:tcW w:w="1532"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4C39CBB3" w14:textId="77777777" w:rsidR="005C331C" w:rsidRPr="004313C3" w:rsidRDefault="005C331C" w:rsidP="002D6CC6">
            <w:pPr>
              <w:jc w:val="center"/>
              <w:rPr>
                <w:rFonts w:ascii="Aptos Narrow" w:eastAsia="Times New Roman" w:hAnsi="Aptos Narrow"/>
                <w:b/>
                <w:bCs/>
                <w:color w:val="000000"/>
                <w:sz w:val="22"/>
                <w:szCs w:val="22"/>
              </w:rPr>
            </w:pPr>
            <w:r w:rsidRPr="004313C3">
              <w:rPr>
                <w:rFonts w:ascii="Aptos Narrow" w:eastAsia="Times New Roman" w:hAnsi="Aptos Narrow"/>
                <w:b/>
                <w:bCs/>
                <w:color w:val="000000"/>
                <w:sz w:val="22"/>
                <w:szCs w:val="22"/>
              </w:rPr>
              <w:t>REBALANS I</w:t>
            </w:r>
          </w:p>
        </w:tc>
        <w:tc>
          <w:tcPr>
            <w:tcW w:w="1920" w:type="dxa"/>
            <w:tcBorders>
              <w:top w:val="single" w:sz="4" w:space="0" w:color="auto"/>
              <w:left w:val="nil"/>
              <w:bottom w:val="single" w:sz="4" w:space="0" w:color="auto"/>
              <w:right w:val="single" w:sz="4" w:space="0" w:color="auto"/>
            </w:tcBorders>
            <w:shd w:val="clear" w:color="000000" w:fill="DAF2D0"/>
            <w:noWrap/>
            <w:vAlign w:val="bottom"/>
            <w:hideMark/>
          </w:tcPr>
          <w:p w14:paraId="60486891" w14:textId="77777777" w:rsidR="005C331C" w:rsidRPr="004313C3" w:rsidRDefault="005C331C" w:rsidP="002D6CC6">
            <w:pPr>
              <w:jc w:val="center"/>
              <w:rPr>
                <w:rFonts w:ascii="Aptos Narrow" w:eastAsia="Times New Roman" w:hAnsi="Aptos Narrow"/>
                <w:b/>
                <w:bCs/>
                <w:color w:val="000000"/>
                <w:sz w:val="22"/>
                <w:szCs w:val="22"/>
              </w:rPr>
            </w:pPr>
            <w:r w:rsidRPr="004313C3">
              <w:rPr>
                <w:rFonts w:ascii="Aptos Narrow" w:eastAsia="Times New Roman" w:hAnsi="Aptos Narrow"/>
                <w:b/>
                <w:bCs/>
                <w:color w:val="000000"/>
                <w:sz w:val="22"/>
                <w:szCs w:val="22"/>
              </w:rPr>
              <w:t>REBALANS II</w:t>
            </w:r>
          </w:p>
        </w:tc>
        <w:tc>
          <w:tcPr>
            <w:tcW w:w="1273" w:type="dxa"/>
            <w:tcBorders>
              <w:top w:val="single" w:sz="4" w:space="0" w:color="auto"/>
              <w:left w:val="nil"/>
              <w:bottom w:val="single" w:sz="4" w:space="0" w:color="auto"/>
              <w:right w:val="single" w:sz="4" w:space="0" w:color="auto"/>
            </w:tcBorders>
            <w:shd w:val="clear" w:color="000000" w:fill="DAF2D0"/>
            <w:noWrap/>
            <w:vAlign w:val="bottom"/>
            <w:hideMark/>
          </w:tcPr>
          <w:p w14:paraId="54E07B02" w14:textId="77777777" w:rsidR="005C331C" w:rsidRPr="004313C3" w:rsidRDefault="005C331C" w:rsidP="002D6CC6">
            <w:pPr>
              <w:jc w:val="center"/>
              <w:rPr>
                <w:rFonts w:ascii="Aptos Narrow" w:eastAsia="Times New Roman" w:hAnsi="Aptos Narrow"/>
                <w:b/>
                <w:bCs/>
                <w:color w:val="000000"/>
                <w:sz w:val="22"/>
                <w:szCs w:val="22"/>
              </w:rPr>
            </w:pPr>
            <w:r w:rsidRPr="004313C3">
              <w:rPr>
                <w:rFonts w:ascii="Aptos Narrow" w:eastAsia="Times New Roman" w:hAnsi="Aptos Narrow"/>
                <w:b/>
                <w:bCs/>
                <w:color w:val="000000"/>
                <w:sz w:val="22"/>
                <w:szCs w:val="22"/>
              </w:rPr>
              <w:t>RAZLIKA</w:t>
            </w:r>
          </w:p>
        </w:tc>
      </w:tr>
      <w:tr w:rsidR="005C331C" w:rsidRPr="004313C3" w14:paraId="2F7E8FD1" w14:textId="77777777" w:rsidTr="002D6CC6">
        <w:trPr>
          <w:trHeight w:val="299"/>
        </w:trPr>
        <w:tc>
          <w:tcPr>
            <w:tcW w:w="4506"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0AB8FE05" w14:textId="77777777" w:rsidR="005C331C" w:rsidRPr="004313C3" w:rsidRDefault="005C331C" w:rsidP="002D6CC6">
            <w:pPr>
              <w:rPr>
                <w:rFonts w:ascii="Aptos Narrow" w:eastAsia="Times New Roman" w:hAnsi="Aptos Narrow"/>
                <w:b/>
                <w:bCs/>
                <w:color w:val="000000"/>
                <w:sz w:val="22"/>
                <w:szCs w:val="22"/>
              </w:rPr>
            </w:pPr>
            <w:r w:rsidRPr="004313C3">
              <w:rPr>
                <w:rFonts w:ascii="Aptos Narrow" w:eastAsia="Times New Roman" w:hAnsi="Aptos Narrow"/>
                <w:b/>
                <w:bCs/>
                <w:color w:val="000000"/>
                <w:sz w:val="22"/>
                <w:szCs w:val="22"/>
              </w:rPr>
              <w:t>Porez i prirez na dohodak od nesamostalnog rada</w:t>
            </w:r>
          </w:p>
        </w:tc>
        <w:tc>
          <w:tcPr>
            <w:tcW w:w="1532" w:type="dxa"/>
            <w:tcBorders>
              <w:top w:val="nil"/>
              <w:left w:val="nil"/>
              <w:bottom w:val="single" w:sz="4" w:space="0" w:color="auto"/>
              <w:right w:val="single" w:sz="4" w:space="0" w:color="auto"/>
            </w:tcBorders>
            <w:noWrap/>
            <w:vAlign w:val="bottom"/>
            <w:hideMark/>
          </w:tcPr>
          <w:p w14:paraId="75F5ACB4" w14:textId="77777777" w:rsidR="005C331C" w:rsidRPr="004313C3" w:rsidRDefault="005C331C" w:rsidP="002D6CC6">
            <w:pPr>
              <w:jc w:val="center"/>
              <w:rPr>
                <w:rFonts w:ascii="Aptos Narrow" w:eastAsia="Times New Roman" w:hAnsi="Aptos Narrow"/>
                <w:color w:val="000000"/>
                <w:sz w:val="22"/>
                <w:szCs w:val="22"/>
              </w:rPr>
            </w:pPr>
            <w:r w:rsidRPr="004313C3">
              <w:rPr>
                <w:rFonts w:ascii="Aptos Narrow" w:eastAsia="Times New Roman" w:hAnsi="Aptos Narrow"/>
                <w:color w:val="000000"/>
                <w:sz w:val="22"/>
                <w:szCs w:val="22"/>
              </w:rPr>
              <w:t xml:space="preserve">         960.000,00 € </w:t>
            </w:r>
          </w:p>
        </w:tc>
        <w:tc>
          <w:tcPr>
            <w:tcW w:w="1920" w:type="dxa"/>
            <w:tcBorders>
              <w:top w:val="nil"/>
              <w:left w:val="nil"/>
              <w:bottom w:val="single" w:sz="4" w:space="0" w:color="auto"/>
              <w:right w:val="single" w:sz="4" w:space="0" w:color="auto"/>
            </w:tcBorders>
            <w:noWrap/>
            <w:vAlign w:val="bottom"/>
            <w:hideMark/>
          </w:tcPr>
          <w:p w14:paraId="6CEF59A4" w14:textId="77777777" w:rsidR="005C331C" w:rsidRPr="004313C3" w:rsidRDefault="005C331C" w:rsidP="002D6CC6">
            <w:pPr>
              <w:jc w:val="center"/>
              <w:rPr>
                <w:rFonts w:ascii="Aptos Narrow" w:eastAsia="Times New Roman" w:hAnsi="Aptos Narrow"/>
                <w:color w:val="000000"/>
                <w:sz w:val="22"/>
                <w:szCs w:val="22"/>
              </w:rPr>
            </w:pPr>
            <w:r w:rsidRPr="004313C3">
              <w:rPr>
                <w:rFonts w:ascii="Aptos Narrow" w:eastAsia="Times New Roman" w:hAnsi="Aptos Narrow"/>
                <w:color w:val="000000"/>
                <w:sz w:val="22"/>
                <w:szCs w:val="22"/>
              </w:rPr>
              <w:t xml:space="preserve">                  953.000,00 € </w:t>
            </w:r>
          </w:p>
        </w:tc>
        <w:tc>
          <w:tcPr>
            <w:tcW w:w="1273" w:type="dxa"/>
            <w:tcBorders>
              <w:top w:val="nil"/>
              <w:left w:val="nil"/>
              <w:bottom w:val="single" w:sz="4" w:space="0" w:color="auto"/>
              <w:right w:val="single" w:sz="4" w:space="0" w:color="auto"/>
            </w:tcBorders>
            <w:noWrap/>
            <w:vAlign w:val="bottom"/>
            <w:hideMark/>
          </w:tcPr>
          <w:p w14:paraId="354EEA48" w14:textId="77777777" w:rsidR="005C331C" w:rsidRPr="004313C3" w:rsidRDefault="005C331C" w:rsidP="002D6CC6">
            <w:pPr>
              <w:jc w:val="center"/>
              <w:rPr>
                <w:rFonts w:ascii="Aptos Narrow" w:eastAsia="Times New Roman" w:hAnsi="Aptos Narrow"/>
                <w:b/>
                <w:bCs/>
                <w:color w:val="FF0000"/>
                <w:sz w:val="22"/>
                <w:szCs w:val="22"/>
              </w:rPr>
            </w:pPr>
            <w:r w:rsidRPr="004313C3">
              <w:rPr>
                <w:rFonts w:ascii="Aptos Narrow" w:eastAsia="Times New Roman" w:hAnsi="Aptos Narrow"/>
                <w:b/>
                <w:bCs/>
                <w:color w:val="FF0000"/>
                <w:sz w:val="22"/>
                <w:szCs w:val="22"/>
              </w:rPr>
              <w:t xml:space="preserve">-      7.000,00 € </w:t>
            </w:r>
          </w:p>
        </w:tc>
      </w:tr>
      <w:tr w:rsidR="005C331C" w:rsidRPr="004313C3" w14:paraId="339789C6" w14:textId="77777777" w:rsidTr="002D6CC6">
        <w:trPr>
          <w:trHeight w:val="299"/>
        </w:trPr>
        <w:tc>
          <w:tcPr>
            <w:tcW w:w="4506" w:type="dxa"/>
            <w:tcBorders>
              <w:top w:val="nil"/>
              <w:left w:val="single" w:sz="4" w:space="0" w:color="auto"/>
              <w:bottom w:val="single" w:sz="4" w:space="0" w:color="auto"/>
              <w:right w:val="single" w:sz="4" w:space="0" w:color="auto"/>
            </w:tcBorders>
            <w:shd w:val="clear" w:color="000000" w:fill="DAF2D0"/>
            <w:noWrap/>
            <w:vAlign w:val="bottom"/>
            <w:hideMark/>
          </w:tcPr>
          <w:p w14:paraId="25601F97" w14:textId="77777777" w:rsidR="005C331C" w:rsidRPr="004313C3" w:rsidRDefault="005C331C" w:rsidP="002D6CC6">
            <w:pPr>
              <w:rPr>
                <w:rFonts w:ascii="Aptos Narrow" w:eastAsia="Times New Roman" w:hAnsi="Aptos Narrow"/>
                <w:b/>
                <w:bCs/>
                <w:color w:val="000000"/>
                <w:sz w:val="22"/>
                <w:szCs w:val="22"/>
              </w:rPr>
            </w:pPr>
            <w:r w:rsidRPr="004313C3">
              <w:rPr>
                <w:rFonts w:ascii="Aptos Narrow" w:eastAsia="Times New Roman" w:hAnsi="Aptos Narrow"/>
                <w:b/>
                <w:bCs/>
                <w:color w:val="000000"/>
                <w:sz w:val="22"/>
                <w:szCs w:val="22"/>
              </w:rPr>
              <w:t>Porez na dohodak od imovine i imovinskih prava</w:t>
            </w:r>
          </w:p>
        </w:tc>
        <w:tc>
          <w:tcPr>
            <w:tcW w:w="1532" w:type="dxa"/>
            <w:tcBorders>
              <w:top w:val="nil"/>
              <w:left w:val="nil"/>
              <w:bottom w:val="single" w:sz="4" w:space="0" w:color="auto"/>
              <w:right w:val="single" w:sz="4" w:space="0" w:color="auto"/>
            </w:tcBorders>
            <w:noWrap/>
            <w:vAlign w:val="bottom"/>
            <w:hideMark/>
          </w:tcPr>
          <w:p w14:paraId="73A8B573" w14:textId="77777777" w:rsidR="005C331C" w:rsidRPr="004313C3" w:rsidRDefault="005C331C" w:rsidP="002D6CC6">
            <w:pPr>
              <w:jc w:val="center"/>
              <w:rPr>
                <w:rFonts w:ascii="Aptos Narrow" w:eastAsia="Times New Roman" w:hAnsi="Aptos Narrow"/>
                <w:color w:val="000000"/>
                <w:sz w:val="22"/>
                <w:szCs w:val="22"/>
              </w:rPr>
            </w:pPr>
            <w:r w:rsidRPr="004313C3">
              <w:rPr>
                <w:rFonts w:ascii="Aptos Narrow" w:eastAsia="Times New Roman" w:hAnsi="Aptos Narrow"/>
                <w:color w:val="000000"/>
                <w:sz w:val="22"/>
                <w:szCs w:val="22"/>
              </w:rPr>
              <w:t xml:space="preserve">                 400,00 € </w:t>
            </w:r>
          </w:p>
        </w:tc>
        <w:tc>
          <w:tcPr>
            <w:tcW w:w="1920" w:type="dxa"/>
            <w:tcBorders>
              <w:top w:val="nil"/>
              <w:left w:val="nil"/>
              <w:bottom w:val="single" w:sz="4" w:space="0" w:color="auto"/>
              <w:right w:val="single" w:sz="4" w:space="0" w:color="auto"/>
            </w:tcBorders>
            <w:noWrap/>
            <w:vAlign w:val="bottom"/>
            <w:hideMark/>
          </w:tcPr>
          <w:p w14:paraId="2A45F590" w14:textId="77777777" w:rsidR="005C331C" w:rsidRPr="004313C3" w:rsidRDefault="005C331C" w:rsidP="002D6CC6">
            <w:pPr>
              <w:jc w:val="center"/>
              <w:rPr>
                <w:rFonts w:ascii="Aptos Narrow" w:eastAsia="Times New Roman" w:hAnsi="Aptos Narrow"/>
                <w:color w:val="000000"/>
                <w:sz w:val="22"/>
                <w:szCs w:val="22"/>
              </w:rPr>
            </w:pPr>
            <w:r w:rsidRPr="004313C3">
              <w:rPr>
                <w:rFonts w:ascii="Aptos Narrow" w:eastAsia="Times New Roman" w:hAnsi="Aptos Narrow"/>
                <w:color w:val="000000"/>
                <w:sz w:val="22"/>
                <w:szCs w:val="22"/>
              </w:rPr>
              <w:t xml:space="preserve">                       1.000,00 € </w:t>
            </w:r>
          </w:p>
        </w:tc>
        <w:tc>
          <w:tcPr>
            <w:tcW w:w="1273" w:type="dxa"/>
            <w:tcBorders>
              <w:top w:val="nil"/>
              <w:left w:val="nil"/>
              <w:bottom w:val="single" w:sz="4" w:space="0" w:color="auto"/>
              <w:right w:val="single" w:sz="4" w:space="0" w:color="auto"/>
            </w:tcBorders>
            <w:noWrap/>
            <w:vAlign w:val="bottom"/>
            <w:hideMark/>
          </w:tcPr>
          <w:p w14:paraId="58EA67A8" w14:textId="77777777" w:rsidR="005C331C" w:rsidRPr="004313C3" w:rsidRDefault="005C331C" w:rsidP="002D6CC6">
            <w:pPr>
              <w:jc w:val="center"/>
              <w:rPr>
                <w:rFonts w:ascii="Aptos Narrow" w:eastAsia="Times New Roman" w:hAnsi="Aptos Narrow"/>
                <w:b/>
                <w:bCs/>
                <w:color w:val="275317"/>
                <w:sz w:val="22"/>
                <w:szCs w:val="22"/>
              </w:rPr>
            </w:pPr>
            <w:r w:rsidRPr="004313C3">
              <w:rPr>
                <w:rFonts w:ascii="Aptos Narrow" w:eastAsia="Times New Roman" w:hAnsi="Aptos Narrow"/>
                <w:b/>
                <w:bCs/>
                <w:color w:val="275317"/>
                <w:sz w:val="22"/>
                <w:szCs w:val="22"/>
              </w:rPr>
              <w:t xml:space="preserve">           600,00 € </w:t>
            </w:r>
          </w:p>
        </w:tc>
      </w:tr>
      <w:tr w:rsidR="005C331C" w:rsidRPr="004313C3" w14:paraId="142F839D" w14:textId="77777777" w:rsidTr="002D6CC6">
        <w:trPr>
          <w:trHeight w:val="850"/>
        </w:trPr>
        <w:tc>
          <w:tcPr>
            <w:tcW w:w="4506" w:type="dxa"/>
            <w:tcBorders>
              <w:top w:val="nil"/>
              <w:left w:val="single" w:sz="4" w:space="0" w:color="auto"/>
              <w:bottom w:val="single" w:sz="4" w:space="0" w:color="auto"/>
              <w:right w:val="single" w:sz="4" w:space="0" w:color="auto"/>
            </w:tcBorders>
            <w:shd w:val="clear" w:color="000000" w:fill="DAF2D0"/>
            <w:noWrap/>
            <w:vAlign w:val="bottom"/>
            <w:hideMark/>
          </w:tcPr>
          <w:p w14:paraId="578D406D" w14:textId="77777777" w:rsidR="005C331C" w:rsidRPr="004313C3" w:rsidRDefault="005C331C" w:rsidP="002D6CC6">
            <w:pPr>
              <w:rPr>
                <w:rFonts w:ascii="Aptos Narrow" w:eastAsia="Times New Roman" w:hAnsi="Aptos Narrow"/>
                <w:b/>
                <w:bCs/>
                <w:color w:val="000000"/>
                <w:sz w:val="22"/>
                <w:szCs w:val="22"/>
              </w:rPr>
            </w:pPr>
            <w:r w:rsidRPr="004313C3">
              <w:rPr>
                <w:rFonts w:ascii="Aptos Narrow" w:eastAsia="Times New Roman" w:hAnsi="Aptos Narrow"/>
                <w:b/>
                <w:bCs/>
                <w:color w:val="000000"/>
                <w:sz w:val="22"/>
                <w:szCs w:val="22"/>
              </w:rPr>
              <w:t>Tekuće pomoći . Krapinsko-zagorska županija</w:t>
            </w:r>
          </w:p>
        </w:tc>
        <w:tc>
          <w:tcPr>
            <w:tcW w:w="1532" w:type="dxa"/>
            <w:tcBorders>
              <w:top w:val="nil"/>
              <w:left w:val="nil"/>
              <w:bottom w:val="single" w:sz="4" w:space="0" w:color="auto"/>
              <w:right w:val="single" w:sz="4" w:space="0" w:color="auto"/>
            </w:tcBorders>
            <w:noWrap/>
            <w:vAlign w:val="bottom"/>
            <w:hideMark/>
          </w:tcPr>
          <w:p w14:paraId="60ED8B15" w14:textId="77777777" w:rsidR="005C331C" w:rsidRPr="004313C3" w:rsidRDefault="005C331C" w:rsidP="002D6CC6">
            <w:pPr>
              <w:jc w:val="center"/>
              <w:rPr>
                <w:rFonts w:ascii="Aptos Narrow" w:eastAsia="Times New Roman" w:hAnsi="Aptos Narrow"/>
                <w:color w:val="000000"/>
                <w:sz w:val="22"/>
                <w:szCs w:val="22"/>
              </w:rPr>
            </w:pPr>
            <w:r w:rsidRPr="004313C3">
              <w:rPr>
                <w:rFonts w:ascii="Aptos Narrow" w:eastAsia="Times New Roman" w:hAnsi="Aptos Narrow"/>
                <w:color w:val="000000"/>
                <w:sz w:val="22"/>
                <w:szCs w:val="22"/>
              </w:rPr>
              <w:t xml:space="preserve">              5.000,00 € </w:t>
            </w:r>
          </w:p>
        </w:tc>
        <w:tc>
          <w:tcPr>
            <w:tcW w:w="1920" w:type="dxa"/>
            <w:tcBorders>
              <w:top w:val="nil"/>
              <w:left w:val="nil"/>
              <w:bottom w:val="single" w:sz="4" w:space="0" w:color="auto"/>
              <w:right w:val="single" w:sz="4" w:space="0" w:color="auto"/>
            </w:tcBorders>
            <w:noWrap/>
            <w:vAlign w:val="bottom"/>
            <w:hideMark/>
          </w:tcPr>
          <w:p w14:paraId="13FD9DA4" w14:textId="77777777" w:rsidR="005C331C" w:rsidRPr="004313C3" w:rsidRDefault="005C331C" w:rsidP="002D6CC6">
            <w:pPr>
              <w:jc w:val="center"/>
              <w:rPr>
                <w:rFonts w:ascii="Aptos Narrow" w:eastAsia="Times New Roman" w:hAnsi="Aptos Narrow"/>
                <w:color w:val="000000"/>
                <w:sz w:val="22"/>
                <w:szCs w:val="22"/>
              </w:rPr>
            </w:pPr>
            <w:r w:rsidRPr="004313C3">
              <w:rPr>
                <w:rFonts w:ascii="Aptos Narrow" w:eastAsia="Times New Roman" w:hAnsi="Aptos Narrow"/>
                <w:color w:val="000000"/>
                <w:sz w:val="22"/>
                <w:szCs w:val="22"/>
              </w:rPr>
              <w:t xml:space="preserve">                     10.000,00 € </w:t>
            </w:r>
          </w:p>
        </w:tc>
        <w:tc>
          <w:tcPr>
            <w:tcW w:w="1273" w:type="dxa"/>
            <w:tcBorders>
              <w:top w:val="nil"/>
              <w:left w:val="nil"/>
              <w:bottom w:val="single" w:sz="4" w:space="0" w:color="auto"/>
              <w:right w:val="single" w:sz="4" w:space="0" w:color="auto"/>
            </w:tcBorders>
            <w:noWrap/>
            <w:vAlign w:val="bottom"/>
            <w:hideMark/>
          </w:tcPr>
          <w:p w14:paraId="03955D78" w14:textId="77777777" w:rsidR="005C331C" w:rsidRPr="004313C3" w:rsidRDefault="005C331C" w:rsidP="002D6CC6">
            <w:pPr>
              <w:jc w:val="center"/>
              <w:rPr>
                <w:rFonts w:ascii="Aptos Narrow" w:eastAsia="Times New Roman" w:hAnsi="Aptos Narrow"/>
                <w:b/>
                <w:bCs/>
                <w:color w:val="275317"/>
                <w:sz w:val="22"/>
                <w:szCs w:val="22"/>
              </w:rPr>
            </w:pPr>
            <w:r w:rsidRPr="004313C3">
              <w:rPr>
                <w:rFonts w:ascii="Aptos Narrow" w:eastAsia="Times New Roman" w:hAnsi="Aptos Narrow"/>
                <w:b/>
                <w:bCs/>
                <w:color w:val="275317"/>
                <w:sz w:val="22"/>
                <w:szCs w:val="22"/>
              </w:rPr>
              <w:t xml:space="preserve">        5.000,00 € </w:t>
            </w:r>
          </w:p>
        </w:tc>
      </w:tr>
      <w:tr w:rsidR="005C331C" w:rsidRPr="004313C3" w14:paraId="13820AA8" w14:textId="77777777" w:rsidTr="002D6CC6">
        <w:trPr>
          <w:trHeight w:val="283"/>
        </w:trPr>
        <w:tc>
          <w:tcPr>
            <w:tcW w:w="4506" w:type="dxa"/>
            <w:tcBorders>
              <w:top w:val="nil"/>
              <w:left w:val="single" w:sz="4" w:space="0" w:color="auto"/>
              <w:bottom w:val="single" w:sz="4" w:space="0" w:color="auto"/>
              <w:right w:val="single" w:sz="4" w:space="0" w:color="auto"/>
            </w:tcBorders>
            <w:shd w:val="clear" w:color="000000" w:fill="DAF2D0"/>
            <w:noWrap/>
            <w:vAlign w:val="bottom"/>
            <w:hideMark/>
          </w:tcPr>
          <w:p w14:paraId="7DD8C84B" w14:textId="77777777" w:rsidR="005C331C" w:rsidRPr="004313C3" w:rsidRDefault="005C331C" w:rsidP="002D6CC6">
            <w:pPr>
              <w:rPr>
                <w:rFonts w:ascii="Aptos Narrow" w:eastAsia="Times New Roman" w:hAnsi="Aptos Narrow"/>
                <w:b/>
                <w:bCs/>
                <w:color w:val="000000"/>
                <w:sz w:val="22"/>
                <w:szCs w:val="22"/>
              </w:rPr>
            </w:pPr>
            <w:r w:rsidRPr="004313C3">
              <w:rPr>
                <w:rFonts w:ascii="Aptos Narrow" w:eastAsia="Times New Roman" w:hAnsi="Aptos Narrow"/>
                <w:b/>
                <w:bCs/>
                <w:color w:val="000000"/>
                <w:sz w:val="22"/>
                <w:szCs w:val="22"/>
              </w:rPr>
              <w:t>Ostali nespomenuti prihodi po posebnim propisima</w:t>
            </w:r>
          </w:p>
        </w:tc>
        <w:tc>
          <w:tcPr>
            <w:tcW w:w="1532" w:type="dxa"/>
            <w:tcBorders>
              <w:top w:val="nil"/>
              <w:left w:val="nil"/>
              <w:bottom w:val="single" w:sz="4" w:space="0" w:color="auto"/>
              <w:right w:val="single" w:sz="4" w:space="0" w:color="auto"/>
            </w:tcBorders>
            <w:noWrap/>
            <w:vAlign w:val="bottom"/>
            <w:hideMark/>
          </w:tcPr>
          <w:p w14:paraId="0088D02C" w14:textId="77777777" w:rsidR="005C331C" w:rsidRPr="004313C3" w:rsidRDefault="005C331C" w:rsidP="002D6CC6">
            <w:pPr>
              <w:jc w:val="center"/>
              <w:rPr>
                <w:rFonts w:ascii="Aptos Narrow" w:eastAsia="Times New Roman" w:hAnsi="Aptos Narrow"/>
                <w:color w:val="000000"/>
                <w:sz w:val="22"/>
                <w:szCs w:val="22"/>
              </w:rPr>
            </w:pPr>
            <w:r w:rsidRPr="004313C3">
              <w:rPr>
                <w:rFonts w:ascii="Aptos Narrow" w:eastAsia="Times New Roman" w:hAnsi="Aptos Narrow"/>
                <w:color w:val="000000"/>
                <w:sz w:val="22"/>
                <w:szCs w:val="22"/>
              </w:rPr>
              <w:t xml:space="preserve">              2.750,00 € </w:t>
            </w:r>
          </w:p>
        </w:tc>
        <w:tc>
          <w:tcPr>
            <w:tcW w:w="1920" w:type="dxa"/>
            <w:tcBorders>
              <w:top w:val="nil"/>
              <w:left w:val="nil"/>
              <w:bottom w:val="single" w:sz="4" w:space="0" w:color="auto"/>
              <w:right w:val="single" w:sz="4" w:space="0" w:color="auto"/>
            </w:tcBorders>
            <w:noWrap/>
            <w:vAlign w:val="bottom"/>
            <w:hideMark/>
          </w:tcPr>
          <w:p w14:paraId="1BA6E341" w14:textId="77777777" w:rsidR="005C331C" w:rsidRPr="004313C3" w:rsidRDefault="005C331C" w:rsidP="002D6CC6">
            <w:pPr>
              <w:jc w:val="center"/>
              <w:rPr>
                <w:rFonts w:ascii="Aptos Narrow" w:eastAsia="Times New Roman" w:hAnsi="Aptos Narrow"/>
                <w:color w:val="000000"/>
                <w:sz w:val="22"/>
                <w:szCs w:val="22"/>
              </w:rPr>
            </w:pPr>
            <w:r w:rsidRPr="004313C3">
              <w:rPr>
                <w:rFonts w:ascii="Aptos Narrow" w:eastAsia="Times New Roman" w:hAnsi="Aptos Narrow"/>
                <w:color w:val="000000"/>
                <w:sz w:val="22"/>
                <w:szCs w:val="22"/>
              </w:rPr>
              <w:t xml:space="preserve">                       4.150,00 € </w:t>
            </w:r>
          </w:p>
        </w:tc>
        <w:tc>
          <w:tcPr>
            <w:tcW w:w="1273" w:type="dxa"/>
            <w:tcBorders>
              <w:top w:val="nil"/>
              <w:left w:val="nil"/>
              <w:bottom w:val="single" w:sz="4" w:space="0" w:color="auto"/>
              <w:right w:val="single" w:sz="4" w:space="0" w:color="auto"/>
            </w:tcBorders>
            <w:noWrap/>
            <w:vAlign w:val="bottom"/>
            <w:hideMark/>
          </w:tcPr>
          <w:p w14:paraId="6C690217" w14:textId="77777777" w:rsidR="005C331C" w:rsidRPr="004313C3" w:rsidRDefault="005C331C" w:rsidP="002D6CC6">
            <w:pPr>
              <w:jc w:val="center"/>
              <w:rPr>
                <w:rFonts w:ascii="Aptos Narrow" w:eastAsia="Times New Roman" w:hAnsi="Aptos Narrow"/>
                <w:b/>
                <w:bCs/>
                <w:color w:val="275317"/>
                <w:sz w:val="22"/>
                <w:szCs w:val="22"/>
              </w:rPr>
            </w:pPr>
            <w:r w:rsidRPr="004313C3">
              <w:rPr>
                <w:rFonts w:ascii="Aptos Narrow" w:eastAsia="Times New Roman" w:hAnsi="Aptos Narrow"/>
                <w:b/>
                <w:bCs/>
                <w:color w:val="275317"/>
                <w:sz w:val="22"/>
                <w:szCs w:val="22"/>
              </w:rPr>
              <w:t xml:space="preserve">        1.400,00 € </w:t>
            </w:r>
          </w:p>
        </w:tc>
      </w:tr>
    </w:tbl>
    <w:p w14:paraId="696AAD7A" w14:textId="77777777" w:rsidR="005C331C" w:rsidRDefault="005C331C" w:rsidP="005C331C">
      <w:pPr>
        <w:rPr>
          <w:b/>
          <w:bCs/>
        </w:rPr>
      </w:pPr>
    </w:p>
    <w:p w14:paraId="3C8E0247" w14:textId="77777777" w:rsidR="005C331C" w:rsidRDefault="005C331C" w:rsidP="005C331C">
      <w:pPr>
        <w:rPr>
          <w:b/>
          <w:bCs/>
        </w:rPr>
      </w:pPr>
      <w:r>
        <w:rPr>
          <w:b/>
          <w:bCs/>
        </w:rPr>
        <w:t>RASHODI</w:t>
      </w:r>
    </w:p>
    <w:p w14:paraId="2EFA3948" w14:textId="77777777" w:rsidR="005C331C" w:rsidRPr="005C7D2D" w:rsidRDefault="005C331C" w:rsidP="005C331C">
      <w:pPr>
        <w:rPr>
          <w:b/>
          <w:bCs/>
        </w:rPr>
      </w:pPr>
      <w:r w:rsidRPr="005C7D2D">
        <w:rPr>
          <w:b/>
          <w:bCs/>
        </w:rPr>
        <w:t xml:space="preserve">Rashodi za zaposlene </w:t>
      </w:r>
    </w:p>
    <w:p w14:paraId="507450AD" w14:textId="77777777" w:rsidR="005C331C" w:rsidRDefault="005C331C" w:rsidP="005C331C">
      <w:pPr>
        <w:pStyle w:val="Odlomakpopisa"/>
        <w:numPr>
          <w:ilvl w:val="0"/>
          <w:numId w:val="10"/>
        </w:numPr>
        <w:suppressAutoHyphens w:val="0"/>
        <w:spacing w:after="160" w:line="278" w:lineRule="auto"/>
        <w:contextualSpacing/>
      </w:pPr>
      <w:r w:rsidRPr="005C7D2D">
        <w:t xml:space="preserve">povećana su sredstva za plaću službenika – </w:t>
      </w:r>
      <w:r>
        <w:t>PROČELNIK (zaposleni na puno radno vrijeme</w:t>
      </w:r>
    </w:p>
    <w:tbl>
      <w:tblPr>
        <w:tblW w:w="9180" w:type="dxa"/>
        <w:tblLook w:val="04A0" w:firstRow="1" w:lastRow="0" w:firstColumn="1" w:lastColumn="0" w:noHBand="0" w:noVBand="1"/>
      </w:tblPr>
      <w:tblGrid>
        <w:gridCol w:w="4140"/>
        <w:gridCol w:w="1660"/>
        <w:gridCol w:w="2080"/>
        <w:gridCol w:w="1300"/>
      </w:tblGrid>
      <w:tr w:rsidR="005C331C" w:rsidRPr="00E96BFC" w14:paraId="226B7A56" w14:textId="77777777" w:rsidTr="002D6CC6">
        <w:trPr>
          <w:trHeight w:val="450"/>
        </w:trPr>
        <w:tc>
          <w:tcPr>
            <w:tcW w:w="4140" w:type="dxa"/>
            <w:tcBorders>
              <w:top w:val="nil"/>
              <w:left w:val="nil"/>
              <w:bottom w:val="nil"/>
              <w:right w:val="nil"/>
            </w:tcBorders>
            <w:noWrap/>
            <w:vAlign w:val="bottom"/>
            <w:hideMark/>
          </w:tcPr>
          <w:p w14:paraId="1947EEAB" w14:textId="77777777" w:rsidR="005C331C" w:rsidRPr="00E96BFC" w:rsidRDefault="005C331C" w:rsidP="002D6CC6">
            <w:pPr>
              <w:rPr>
                <w:rFonts w:eastAsia="Times New Roman"/>
              </w:rPr>
            </w:pPr>
          </w:p>
        </w:tc>
        <w:tc>
          <w:tcPr>
            <w:tcW w:w="166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779BC639" w14:textId="77777777" w:rsidR="005C331C" w:rsidRPr="00E96BFC" w:rsidRDefault="005C331C" w:rsidP="002D6CC6">
            <w:pPr>
              <w:jc w:val="center"/>
              <w:rPr>
                <w:rFonts w:ascii="Aptos Narrow" w:eastAsia="Times New Roman" w:hAnsi="Aptos Narrow"/>
                <w:b/>
                <w:bCs/>
                <w:color w:val="000000"/>
                <w:sz w:val="22"/>
                <w:szCs w:val="22"/>
              </w:rPr>
            </w:pPr>
            <w:r w:rsidRPr="00E96BFC">
              <w:rPr>
                <w:rFonts w:ascii="Aptos Narrow" w:eastAsia="Times New Roman" w:hAnsi="Aptos Narrow"/>
                <w:b/>
                <w:bCs/>
                <w:color w:val="000000"/>
                <w:sz w:val="22"/>
                <w:szCs w:val="22"/>
              </w:rPr>
              <w:t>REBALANS I</w:t>
            </w:r>
          </w:p>
        </w:tc>
        <w:tc>
          <w:tcPr>
            <w:tcW w:w="2080" w:type="dxa"/>
            <w:tcBorders>
              <w:top w:val="single" w:sz="4" w:space="0" w:color="auto"/>
              <w:left w:val="nil"/>
              <w:bottom w:val="single" w:sz="4" w:space="0" w:color="auto"/>
              <w:right w:val="single" w:sz="4" w:space="0" w:color="auto"/>
            </w:tcBorders>
            <w:shd w:val="clear" w:color="000000" w:fill="DAF2D0"/>
            <w:noWrap/>
            <w:vAlign w:val="bottom"/>
            <w:hideMark/>
          </w:tcPr>
          <w:p w14:paraId="2E106A13" w14:textId="77777777" w:rsidR="005C331C" w:rsidRPr="00E96BFC" w:rsidRDefault="005C331C" w:rsidP="002D6CC6">
            <w:pPr>
              <w:jc w:val="center"/>
              <w:rPr>
                <w:rFonts w:ascii="Aptos Narrow" w:eastAsia="Times New Roman" w:hAnsi="Aptos Narrow"/>
                <w:b/>
                <w:bCs/>
                <w:color w:val="000000"/>
                <w:sz w:val="22"/>
                <w:szCs w:val="22"/>
              </w:rPr>
            </w:pPr>
            <w:r w:rsidRPr="00E96BFC">
              <w:rPr>
                <w:rFonts w:ascii="Aptos Narrow" w:eastAsia="Times New Roman" w:hAnsi="Aptos Narrow"/>
                <w:b/>
                <w:bCs/>
                <w:color w:val="000000"/>
                <w:sz w:val="22"/>
                <w:szCs w:val="22"/>
              </w:rPr>
              <w:t>REBALANS II</w:t>
            </w:r>
          </w:p>
        </w:tc>
        <w:tc>
          <w:tcPr>
            <w:tcW w:w="1300" w:type="dxa"/>
            <w:tcBorders>
              <w:top w:val="single" w:sz="4" w:space="0" w:color="auto"/>
              <w:left w:val="nil"/>
              <w:bottom w:val="single" w:sz="4" w:space="0" w:color="auto"/>
              <w:right w:val="single" w:sz="4" w:space="0" w:color="auto"/>
            </w:tcBorders>
            <w:shd w:val="clear" w:color="000000" w:fill="DAF2D0"/>
            <w:noWrap/>
            <w:vAlign w:val="bottom"/>
            <w:hideMark/>
          </w:tcPr>
          <w:p w14:paraId="46C22DFF" w14:textId="77777777" w:rsidR="005C331C" w:rsidRPr="00E96BFC" w:rsidRDefault="005C331C" w:rsidP="002D6CC6">
            <w:pPr>
              <w:jc w:val="center"/>
              <w:rPr>
                <w:rFonts w:ascii="Aptos Narrow" w:eastAsia="Times New Roman" w:hAnsi="Aptos Narrow"/>
                <w:b/>
                <w:bCs/>
                <w:color w:val="000000"/>
                <w:sz w:val="22"/>
                <w:szCs w:val="22"/>
              </w:rPr>
            </w:pPr>
            <w:r w:rsidRPr="00E96BFC">
              <w:rPr>
                <w:rFonts w:ascii="Aptos Narrow" w:eastAsia="Times New Roman" w:hAnsi="Aptos Narrow"/>
                <w:b/>
                <w:bCs/>
                <w:color w:val="000000"/>
                <w:sz w:val="22"/>
                <w:szCs w:val="22"/>
              </w:rPr>
              <w:t>RAZLIKA</w:t>
            </w:r>
          </w:p>
        </w:tc>
      </w:tr>
      <w:tr w:rsidR="005C331C" w:rsidRPr="00E96BFC" w14:paraId="690F00E6" w14:textId="77777777" w:rsidTr="002D6CC6">
        <w:trPr>
          <w:trHeight w:val="300"/>
        </w:trPr>
        <w:tc>
          <w:tcPr>
            <w:tcW w:w="414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104101E6" w14:textId="77777777" w:rsidR="005C331C" w:rsidRPr="00E96BFC" w:rsidRDefault="005C331C" w:rsidP="002D6CC6">
            <w:pPr>
              <w:rPr>
                <w:rFonts w:ascii="Aptos Narrow" w:eastAsia="Times New Roman" w:hAnsi="Aptos Narrow"/>
                <w:b/>
                <w:bCs/>
                <w:color w:val="000000"/>
                <w:sz w:val="22"/>
                <w:szCs w:val="22"/>
              </w:rPr>
            </w:pPr>
            <w:r w:rsidRPr="00E96BFC">
              <w:rPr>
                <w:rFonts w:ascii="Aptos Narrow" w:eastAsia="Times New Roman" w:hAnsi="Aptos Narrow"/>
                <w:b/>
                <w:bCs/>
                <w:color w:val="000000"/>
                <w:sz w:val="22"/>
                <w:szCs w:val="22"/>
              </w:rPr>
              <w:t>Sredstva za plaću službenika – PROČELNIK</w:t>
            </w:r>
          </w:p>
        </w:tc>
        <w:tc>
          <w:tcPr>
            <w:tcW w:w="1660" w:type="dxa"/>
            <w:tcBorders>
              <w:top w:val="nil"/>
              <w:left w:val="nil"/>
              <w:bottom w:val="single" w:sz="4" w:space="0" w:color="auto"/>
              <w:right w:val="single" w:sz="4" w:space="0" w:color="auto"/>
            </w:tcBorders>
            <w:noWrap/>
            <w:vAlign w:val="bottom"/>
            <w:hideMark/>
          </w:tcPr>
          <w:p w14:paraId="28F28110" w14:textId="77777777" w:rsidR="005C331C" w:rsidRPr="00E96BFC" w:rsidRDefault="005C331C" w:rsidP="002D6CC6">
            <w:pPr>
              <w:jc w:val="center"/>
              <w:rPr>
                <w:rFonts w:ascii="Aptos Narrow" w:eastAsia="Times New Roman" w:hAnsi="Aptos Narrow"/>
                <w:color w:val="000000"/>
                <w:sz w:val="22"/>
                <w:szCs w:val="22"/>
              </w:rPr>
            </w:pPr>
            <w:r w:rsidRPr="00E96BFC">
              <w:rPr>
                <w:rFonts w:ascii="Aptos Narrow" w:eastAsia="Times New Roman" w:hAnsi="Aptos Narrow"/>
                <w:color w:val="000000"/>
                <w:sz w:val="22"/>
                <w:szCs w:val="22"/>
              </w:rPr>
              <w:t xml:space="preserve">              7.000,00 € </w:t>
            </w:r>
          </w:p>
        </w:tc>
        <w:tc>
          <w:tcPr>
            <w:tcW w:w="2080" w:type="dxa"/>
            <w:tcBorders>
              <w:top w:val="nil"/>
              <w:left w:val="nil"/>
              <w:bottom w:val="single" w:sz="4" w:space="0" w:color="auto"/>
              <w:right w:val="single" w:sz="4" w:space="0" w:color="auto"/>
            </w:tcBorders>
            <w:noWrap/>
            <w:vAlign w:val="bottom"/>
            <w:hideMark/>
          </w:tcPr>
          <w:p w14:paraId="7A4E189A" w14:textId="77777777" w:rsidR="005C331C" w:rsidRPr="00E96BFC" w:rsidRDefault="005C331C" w:rsidP="002D6CC6">
            <w:pPr>
              <w:jc w:val="center"/>
              <w:rPr>
                <w:rFonts w:ascii="Aptos Narrow" w:eastAsia="Times New Roman" w:hAnsi="Aptos Narrow"/>
                <w:color w:val="000000"/>
                <w:sz w:val="22"/>
                <w:szCs w:val="22"/>
              </w:rPr>
            </w:pPr>
            <w:r w:rsidRPr="00E96BFC">
              <w:rPr>
                <w:rFonts w:ascii="Aptos Narrow" w:eastAsia="Times New Roman" w:hAnsi="Aptos Narrow"/>
                <w:color w:val="000000"/>
                <w:sz w:val="22"/>
                <w:szCs w:val="22"/>
              </w:rPr>
              <w:t xml:space="preserve">                     15.000,00 € </w:t>
            </w:r>
          </w:p>
        </w:tc>
        <w:tc>
          <w:tcPr>
            <w:tcW w:w="1300" w:type="dxa"/>
            <w:tcBorders>
              <w:top w:val="nil"/>
              <w:left w:val="nil"/>
              <w:bottom w:val="single" w:sz="4" w:space="0" w:color="auto"/>
              <w:right w:val="single" w:sz="4" w:space="0" w:color="auto"/>
            </w:tcBorders>
            <w:noWrap/>
            <w:vAlign w:val="bottom"/>
            <w:hideMark/>
          </w:tcPr>
          <w:p w14:paraId="2112CB53" w14:textId="77777777" w:rsidR="005C331C" w:rsidRPr="00E96BFC" w:rsidRDefault="005C331C" w:rsidP="002D6CC6">
            <w:pPr>
              <w:jc w:val="center"/>
              <w:rPr>
                <w:rFonts w:ascii="Aptos Narrow" w:eastAsia="Times New Roman" w:hAnsi="Aptos Narrow"/>
                <w:b/>
                <w:bCs/>
                <w:color w:val="275317"/>
                <w:sz w:val="22"/>
                <w:szCs w:val="22"/>
              </w:rPr>
            </w:pPr>
            <w:r w:rsidRPr="00E96BFC">
              <w:rPr>
                <w:rFonts w:ascii="Aptos Narrow" w:eastAsia="Times New Roman" w:hAnsi="Aptos Narrow"/>
                <w:b/>
                <w:bCs/>
                <w:color w:val="275317"/>
                <w:sz w:val="22"/>
                <w:szCs w:val="22"/>
              </w:rPr>
              <w:t xml:space="preserve">      8.000,00 € </w:t>
            </w:r>
          </w:p>
        </w:tc>
      </w:tr>
    </w:tbl>
    <w:p w14:paraId="7FA257E9" w14:textId="77777777" w:rsidR="005C331C" w:rsidRDefault="005C331C" w:rsidP="005C331C"/>
    <w:p w14:paraId="501A8892" w14:textId="77777777" w:rsidR="005C331C" w:rsidRDefault="005C331C" w:rsidP="005C331C"/>
    <w:p w14:paraId="24F62FEB" w14:textId="77777777" w:rsidR="005C331C" w:rsidRPr="005C7D2D" w:rsidRDefault="005C331C" w:rsidP="005C331C">
      <w:pPr>
        <w:rPr>
          <w:b/>
          <w:bCs/>
        </w:rPr>
      </w:pPr>
      <w:r w:rsidRPr="005C7D2D">
        <w:rPr>
          <w:b/>
          <w:bCs/>
        </w:rPr>
        <w:t xml:space="preserve">Materijalni rashodi </w:t>
      </w:r>
    </w:p>
    <w:p w14:paraId="13990CE9" w14:textId="77777777" w:rsidR="005C331C" w:rsidRPr="005C7D2D" w:rsidRDefault="005C331C" w:rsidP="005C331C">
      <w:r w:rsidRPr="005C7D2D">
        <w:t>Povećanja su uglavnom usmjerena na redovno funkcioniranje i održavanje:</w:t>
      </w:r>
    </w:p>
    <w:tbl>
      <w:tblPr>
        <w:tblW w:w="9180" w:type="dxa"/>
        <w:tblCellMar>
          <w:left w:w="0" w:type="dxa"/>
          <w:right w:w="0" w:type="dxa"/>
        </w:tblCellMar>
        <w:tblLook w:val="04A0" w:firstRow="1" w:lastRow="0" w:firstColumn="1" w:lastColumn="0" w:noHBand="0" w:noVBand="1"/>
      </w:tblPr>
      <w:tblGrid>
        <w:gridCol w:w="4140"/>
        <w:gridCol w:w="1660"/>
        <w:gridCol w:w="2080"/>
        <w:gridCol w:w="1300"/>
      </w:tblGrid>
      <w:tr w:rsidR="005C331C" w14:paraId="33BFAEE0" w14:textId="77777777" w:rsidTr="002D6CC6">
        <w:trPr>
          <w:trHeight w:val="300"/>
        </w:trPr>
        <w:tc>
          <w:tcPr>
            <w:tcW w:w="4140" w:type="dxa"/>
            <w:tcBorders>
              <w:top w:val="nil"/>
              <w:left w:val="nil"/>
              <w:bottom w:val="nil"/>
              <w:right w:val="nil"/>
            </w:tcBorders>
            <w:noWrap/>
            <w:tcMar>
              <w:top w:w="15" w:type="dxa"/>
              <w:left w:w="15" w:type="dxa"/>
              <w:bottom w:w="0" w:type="dxa"/>
              <w:right w:w="15" w:type="dxa"/>
            </w:tcMar>
            <w:vAlign w:val="bottom"/>
            <w:hideMark/>
          </w:tcPr>
          <w:p w14:paraId="71910582" w14:textId="77777777" w:rsidR="005C331C" w:rsidRDefault="005C331C" w:rsidP="002D6CC6"/>
        </w:tc>
        <w:tc>
          <w:tcPr>
            <w:tcW w:w="1660" w:type="dxa"/>
            <w:tcBorders>
              <w:top w:val="single" w:sz="4" w:space="0" w:color="auto"/>
              <w:left w:val="single" w:sz="4" w:space="0" w:color="auto"/>
              <w:bottom w:val="single" w:sz="4" w:space="0" w:color="auto"/>
              <w:right w:val="single" w:sz="4" w:space="0" w:color="auto"/>
            </w:tcBorders>
            <w:shd w:val="clear" w:color="000000" w:fill="DAF2D0"/>
            <w:noWrap/>
            <w:tcMar>
              <w:top w:w="15" w:type="dxa"/>
              <w:left w:w="15" w:type="dxa"/>
              <w:bottom w:w="0" w:type="dxa"/>
              <w:right w:w="15" w:type="dxa"/>
            </w:tcMar>
            <w:vAlign w:val="bottom"/>
            <w:hideMark/>
          </w:tcPr>
          <w:p w14:paraId="638D3546" w14:textId="77777777" w:rsidR="005C331C" w:rsidRDefault="005C331C" w:rsidP="002D6CC6">
            <w:pPr>
              <w:jc w:val="center"/>
              <w:rPr>
                <w:rFonts w:ascii="Aptos Narrow" w:hAnsi="Aptos Narrow"/>
                <w:b/>
                <w:bCs/>
                <w:color w:val="000000"/>
                <w:sz w:val="22"/>
                <w:szCs w:val="22"/>
              </w:rPr>
            </w:pPr>
            <w:r>
              <w:rPr>
                <w:rFonts w:ascii="Aptos Narrow" w:hAnsi="Aptos Narrow"/>
                <w:b/>
                <w:bCs/>
                <w:color w:val="000000"/>
                <w:sz w:val="22"/>
                <w:szCs w:val="22"/>
              </w:rPr>
              <w:t>REBALANS I</w:t>
            </w:r>
          </w:p>
        </w:tc>
        <w:tc>
          <w:tcPr>
            <w:tcW w:w="2080" w:type="dxa"/>
            <w:tcBorders>
              <w:top w:val="single" w:sz="4" w:space="0" w:color="auto"/>
              <w:left w:val="nil"/>
              <w:bottom w:val="single" w:sz="4" w:space="0" w:color="auto"/>
              <w:right w:val="single" w:sz="4" w:space="0" w:color="auto"/>
            </w:tcBorders>
            <w:shd w:val="clear" w:color="000000" w:fill="DAF2D0"/>
            <w:noWrap/>
            <w:tcMar>
              <w:top w:w="15" w:type="dxa"/>
              <w:left w:w="15" w:type="dxa"/>
              <w:bottom w:w="0" w:type="dxa"/>
              <w:right w:w="15" w:type="dxa"/>
            </w:tcMar>
            <w:vAlign w:val="bottom"/>
            <w:hideMark/>
          </w:tcPr>
          <w:p w14:paraId="3B41B1BF" w14:textId="77777777" w:rsidR="005C331C" w:rsidRDefault="005C331C" w:rsidP="002D6CC6">
            <w:pPr>
              <w:jc w:val="center"/>
              <w:rPr>
                <w:rFonts w:ascii="Aptos Narrow" w:hAnsi="Aptos Narrow"/>
                <w:b/>
                <w:bCs/>
                <w:color w:val="000000"/>
                <w:sz w:val="22"/>
                <w:szCs w:val="22"/>
              </w:rPr>
            </w:pPr>
            <w:r>
              <w:rPr>
                <w:rFonts w:ascii="Aptos Narrow" w:hAnsi="Aptos Narrow"/>
                <w:b/>
                <w:bCs/>
                <w:color w:val="000000"/>
                <w:sz w:val="22"/>
                <w:szCs w:val="22"/>
              </w:rPr>
              <w:t>REBALANS II</w:t>
            </w:r>
          </w:p>
        </w:tc>
        <w:tc>
          <w:tcPr>
            <w:tcW w:w="1300" w:type="dxa"/>
            <w:tcBorders>
              <w:top w:val="single" w:sz="4" w:space="0" w:color="auto"/>
              <w:left w:val="nil"/>
              <w:bottom w:val="single" w:sz="4" w:space="0" w:color="auto"/>
              <w:right w:val="single" w:sz="4" w:space="0" w:color="auto"/>
            </w:tcBorders>
            <w:shd w:val="clear" w:color="000000" w:fill="DAF2D0"/>
            <w:noWrap/>
            <w:tcMar>
              <w:top w:w="15" w:type="dxa"/>
              <w:left w:w="15" w:type="dxa"/>
              <w:bottom w:w="0" w:type="dxa"/>
              <w:right w:w="15" w:type="dxa"/>
            </w:tcMar>
            <w:vAlign w:val="bottom"/>
            <w:hideMark/>
          </w:tcPr>
          <w:p w14:paraId="624CB4C4" w14:textId="77777777" w:rsidR="005C331C" w:rsidRDefault="005C331C" w:rsidP="002D6CC6">
            <w:pPr>
              <w:jc w:val="center"/>
              <w:rPr>
                <w:rFonts w:ascii="Aptos Narrow" w:hAnsi="Aptos Narrow"/>
                <w:b/>
                <w:bCs/>
                <w:color w:val="000000"/>
                <w:sz w:val="22"/>
                <w:szCs w:val="22"/>
              </w:rPr>
            </w:pPr>
            <w:r>
              <w:rPr>
                <w:rFonts w:ascii="Aptos Narrow" w:hAnsi="Aptos Narrow"/>
                <w:b/>
                <w:bCs/>
                <w:color w:val="000000"/>
                <w:sz w:val="22"/>
                <w:szCs w:val="22"/>
              </w:rPr>
              <w:t>RAZLIKA</w:t>
            </w:r>
          </w:p>
        </w:tc>
      </w:tr>
      <w:tr w:rsidR="005C331C" w14:paraId="54A09FEC" w14:textId="77777777" w:rsidTr="002D6CC6">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AF2D0"/>
            <w:noWrap/>
            <w:tcMar>
              <w:top w:w="15" w:type="dxa"/>
              <w:left w:w="15" w:type="dxa"/>
              <w:bottom w:w="0" w:type="dxa"/>
              <w:right w:w="15" w:type="dxa"/>
            </w:tcMar>
            <w:vAlign w:val="bottom"/>
            <w:hideMark/>
          </w:tcPr>
          <w:p w14:paraId="5BA4A1E3" w14:textId="77777777" w:rsidR="005C331C" w:rsidRDefault="005C331C" w:rsidP="002D6CC6">
            <w:pPr>
              <w:rPr>
                <w:rFonts w:ascii="Aptos Narrow" w:hAnsi="Aptos Narrow"/>
                <w:b/>
                <w:bCs/>
                <w:color w:val="000000"/>
                <w:sz w:val="22"/>
                <w:szCs w:val="22"/>
              </w:rPr>
            </w:pPr>
            <w:r>
              <w:rPr>
                <w:rFonts w:ascii="Aptos Narrow" w:hAnsi="Aptos Narrow"/>
                <w:b/>
                <w:bCs/>
                <w:color w:val="000000"/>
                <w:sz w:val="22"/>
                <w:szCs w:val="22"/>
              </w:rPr>
              <w:t>Uredski materijal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E36B7D" w14:textId="77777777" w:rsidR="005C331C" w:rsidRDefault="005C331C" w:rsidP="002D6CC6">
            <w:pPr>
              <w:jc w:val="center"/>
              <w:rPr>
                <w:rFonts w:ascii="Aptos Narrow" w:hAnsi="Aptos Narrow"/>
                <w:color w:val="000000"/>
                <w:sz w:val="22"/>
                <w:szCs w:val="22"/>
              </w:rPr>
            </w:pPr>
            <w:r>
              <w:rPr>
                <w:rFonts w:ascii="Aptos Narrow" w:hAnsi="Aptos Narrow"/>
                <w:color w:val="000000"/>
                <w:sz w:val="22"/>
                <w:szCs w:val="22"/>
              </w:rPr>
              <w:t xml:space="preserve">              2.700,00 €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9F7514" w14:textId="77777777" w:rsidR="005C331C" w:rsidRDefault="005C331C" w:rsidP="002D6CC6">
            <w:pPr>
              <w:jc w:val="center"/>
              <w:rPr>
                <w:rFonts w:ascii="Aptos Narrow" w:hAnsi="Aptos Narrow"/>
                <w:color w:val="000000"/>
                <w:sz w:val="22"/>
                <w:szCs w:val="22"/>
              </w:rPr>
            </w:pPr>
            <w:r>
              <w:rPr>
                <w:rFonts w:ascii="Aptos Narrow" w:hAnsi="Aptos Narrow"/>
                <w:color w:val="000000"/>
                <w:sz w:val="22"/>
                <w:szCs w:val="22"/>
              </w:rPr>
              <w:t xml:space="preserve">                       5.000,00 €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05B2B80" w14:textId="77777777" w:rsidR="005C331C" w:rsidRDefault="005C331C" w:rsidP="002D6CC6">
            <w:pPr>
              <w:jc w:val="center"/>
              <w:rPr>
                <w:rFonts w:ascii="Aptos Narrow" w:hAnsi="Aptos Narrow"/>
                <w:b/>
                <w:bCs/>
                <w:color w:val="275317"/>
                <w:sz w:val="22"/>
                <w:szCs w:val="22"/>
              </w:rPr>
            </w:pPr>
            <w:r>
              <w:rPr>
                <w:rFonts w:ascii="Aptos Narrow" w:hAnsi="Aptos Narrow"/>
                <w:b/>
                <w:bCs/>
                <w:color w:val="275317"/>
                <w:sz w:val="22"/>
                <w:szCs w:val="22"/>
              </w:rPr>
              <w:t xml:space="preserve">      2.300,00 € </w:t>
            </w:r>
          </w:p>
        </w:tc>
      </w:tr>
      <w:tr w:rsidR="005C331C" w14:paraId="0590E4D0" w14:textId="77777777" w:rsidTr="002D6CC6">
        <w:trPr>
          <w:trHeight w:val="300"/>
        </w:trPr>
        <w:tc>
          <w:tcPr>
            <w:tcW w:w="0" w:type="auto"/>
            <w:tcBorders>
              <w:top w:val="nil"/>
              <w:left w:val="single" w:sz="4" w:space="0" w:color="auto"/>
              <w:bottom w:val="single" w:sz="4" w:space="0" w:color="auto"/>
              <w:right w:val="single" w:sz="4" w:space="0" w:color="auto"/>
            </w:tcBorders>
            <w:shd w:val="clear" w:color="000000" w:fill="DAF2D0"/>
            <w:noWrap/>
            <w:tcMar>
              <w:top w:w="15" w:type="dxa"/>
              <w:left w:w="15" w:type="dxa"/>
              <w:bottom w:w="0" w:type="dxa"/>
              <w:right w:w="15" w:type="dxa"/>
            </w:tcMar>
            <w:vAlign w:val="bottom"/>
            <w:hideMark/>
          </w:tcPr>
          <w:p w14:paraId="3123F315" w14:textId="77777777" w:rsidR="005C331C" w:rsidRDefault="005C331C" w:rsidP="002D6CC6">
            <w:pPr>
              <w:rPr>
                <w:rFonts w:ascii="Aptos Narrow" w:hAnsi="Aptos Narrow"/>
                <w:b/>
                <w:bCs/>
                <w:color w:val="000000"/>
                <w:sz w:val="22"/>
                <w:szCs w:val="22"/>
              </w:rPr>
            </w:pPr>
            <w:r>
              <w:rPr>
                <w:rFonts w:ascii="Aptos Narrow" w:hAnsi="Aptos Narrow"/>
                <w:b/>
                <w:bCs/>
                <w:color w:val="000000"/>
                <w:sz w:val="22"/>
                <w:szCs w:val="22"/>
              </w:rPr>
              <w:t>Službena glasila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B313802" w14:textId="77777777" w:rsidR="005C331C" w:rsidRDefault="005C331C" w:rsidP="002D6CC6">
            <w:pPr>
              <w:jc w:val="center"/>
              <w:rPr>
                <w:rFonts w:ascii="Aptos Narrow" w:hAnsi="Aptos Narrow"/>
                <w:color w:val="000000"/>
                <w:sz w:val="22"/>
                <w:szCs w:val="22"/>
              </w:rPr>
            </w:pPr>
            <w:r>
              <w:rPr>
                <w:rFonts w:ascii="Aptos Narrow" w:hAnsi="Aptos Narrow"/>
                <w:color w:val="000000"/>
                <w:sz w:val="22"/>
                <w:szCs w:val="22"/>
              </w:rPr>
              <w:t xml:space="preserve">              2.600,00 €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A3E743A" w14:textId="77777777" w:rsidR="005C331C" w:rsidRDefault="005C331C" w:rsidP="002D6CC6">
            <w:pPr>
              <w:jc w:val="center"/>
              <w:rPr>
                <w:rFonts w:ascii="Aptos Narrow" w:hAnsi="Aptos Narrow"/>
                <w:color w:val="000000"/>
                <w:sz w:val="22"/>
                <w:szCs w:val="22"/>
              </w:rPr>
            </w:pPr>
            <w:r>
              <w:rPr>
                <w:rFonts w:ascii="Aptos Narrow" w:hAnsi="Aptos Narrow"/>
                <w:color w:val="000000"/>
                <w:sz w:val="22"/>
                <w:szCs w:val="22"/>
              </w:rPr>
              <w:t xml:space="preserve">                       5.000,00 €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FDA433" w14:textId="77777777" w:rsidR="005C331C" w:rsidRDefault="005C331C" w:rsidP="002D6CC6">
            <w:pPr>
              <w:jc w:val="center"/>
              <w:rPr>
                <w:rFonts w:ascii="Aptos Narrow" w:hAnsi="Aptos Narrow"/>
                <w:b/>
                <w:bCs/>
                <w:color w:val="275317"/>
                <w:sz w:val="22"/>
                <w:szCs w:val="22"/>
              </w:rPr>
            </w:pPr>
            <w:r>
              <w:rPr>
                <w:rFonts w:ascii="Aptos Narrow" w:hAnsi="Aptos Narrow"/>
                <w:b/>
                <w:bCs/>
                <w:color w:val="275317"/>
                <w:sz w:val="22"/>
                <w:szCs w:val="22"/>
              </w:rPr>
              <w:t xml:space="preserve">      2.400,00 € </w:t>
            </w:r>
          </w:p>
        </w:tc>
      </w:tr>
      <w:tr w:rsidR="005C331C" w14:paraId="752C16FC" w14:textId="77777777" w:rsidTr="002D6CC6">
        <w:trPr>
          <w:trHeight w:val="300"/>
        </w:trPr>
        <w:tc>
          <w:tcPr>
            <w:tcW w:w="0" w:type="auto"/>
            <w:tcBorders>
              <w:top w:val="nil"/>
              <w:left w:val="single" w:sz="4" w:space="0" w:color="auto"/>
              <w:bottom w:val="single" w:sz="4" w:space="0" w:color="auto"/>
              <w:right w:val="single" w:sz="4" w:space="0" w:color="auto"/>
            </w:tcBorders>
            <w:shd w:val="clear" w:color="000000" w:fill="DAF2D0"/>
            <w:noWrap/>
            <w:tcMar>
              <w:top w:w="15" w:type="dxa"/>
              <w:left w:w="15" w:type="dxa"/>
              <w:bottom w:w="0" w:type="dxa"/>
              <w:right w:w="15" w:type="dxa"/>
            </w:tcMar>
            <w:vAlign w:val="bottom"/>
            <w:hideMark/>
          </w:tcPr>
          <w:p w14:paraId="22A6C074" w14:textId="77777777" w:rsidR="005C331C" w:rsidRDefault="005C331C" w:rsidP="002D6CC6">
            <w:pPr>
              <w:rPr>
                <w:rFonts w:ascii="Aptos Narrow" w:hAnsi="Aptos Narrow"/>
                <w:b/>
                <w:bCs/>
                <w:color w:val="000000"/>
                <w:sz w:val="22"/>
                <w:szCs w:val="22"/>
              </w:rPr>
            </w:pPr>
            <w:r>
              <w:rPr>
                <w:rFonts w:ascii="Aptos Narrow" w:hAnsi="Aptos Narrow"/>
                <w:b/>
                <w:bCs/>
                <w:color w:val="000000"/>
                <w:sz w:val="22"/>
                <w:szCs w:val="22"/>
              </w:rPr>
              <w:t>Izdaci za natječaje i oglase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231E127" w14:textId="77777777" w:rsidR="005C331C" w:rsidRDefault="005C331C" w:rsidP="002D6CC6">
            <w:pPr>
              <w:jc w:val="center"/>
              <w:rPr>
                <w:rFonts w:ascii="Aptos Narrow" w:hAnsi="Aptos Narrow"/>
                <w:color w:val="000000"/>
                <w:sz w:val="22"/>
                <w:szCs w:val="22"/>
              </w:rPr>
            </w:pPr>
            <w:r>
              <w:rPr>
                <w:rFonts w:ascii="Aptos Narrow" w:hAnsi="Aptos Narrow"/>
                <w:color w:val="000000"/>
                <w:sz w:val="22"/>
                <w:szCs w:val="22"/>
              </w:rPr>
              <w:t xml:space="preserve">              7.000,00 €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E978C27" w14:textId="77777777" w:rsidR="005C331C" w:rsidRDefault="005C331C" w:rsidP="002D6CC6">
            <w:pPr>
              <w:jc w:val="center"/>
              <w:rPr>
                <w:rFonts w:ascii="Aptos Narrow" w:hAnsi="Aptos Narrow"/>
                <w:color w:val="000000"/>
                <w:sz w:val="22"/>
                <w:szCs w:val="22"/>
              </w:rPr>
            </w:pPr>
            <w:r>
              <w:rPr>
                <w:rFonts w:ascii="Aptos Narrow" w:hAnsi="Aptos Narrow"/>
                <w:color w:val="000000"/>
                <w:sz w:val="22"/>
                <w:szCs w:val="22"/>
              </w:rPr>
              <w:t xml:space="preserve">                     10.000,00 €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E89F18" w14:textId="77777777" w:rsidR="005C331C" w:rsidRDefault="005C331C" w:rsidP="002D6CC6">
            <w:pPr>
              <w:jc w:val="center"/>
              <w:rPr>
                <w:rFonts w:ascii="Aptos Narrow" w:hAnsi="Aptos Narrow"/>
                <w:b/>
                <w:bCs/>
                <w:color w:val="275317"/>
                <w:sz w:val="22"/>
                <w:szCs w:val="22"/>
              </w:rPr>
            </w:pPr>
            <w:r>
              <w:rPr>
                <w:rFonts w:ascii="Aptos Narrow" w:hAnsi="Aptos Narrow"/>
                <w:b/>
                <w:bCs/>
                <w:color w:val="275317"/>
                <w:sz w:val="22"/>
                <w:szCs w:val="22"/>
              </w:rPr>
              <w:t xml:space="preserve">      3.000,00 € </w:t>
            </w:r>
          </w:p>
        </w:tc>
      </w:tr>
      <w:tr w:rsidR="005C331C" w14:paraId="28744CB6" w14:textId="77777777" w:rsidTr="002D6CC6">
        <w:trPr>
          <w:trHeight w:val="300"/>
        </w:trPr>
        <w:tc>
          <w:tcPr>
            <w:tcW w:w="0" w:type="auto"/>
            <w:tcBorders>
              <w:top w:val="nil"/>
              <w:left w:val="single" w:sz="4" w:space="0" w:color="auto"/>
              <w:bottom w:val="single" w:sz="4" w:space="0" w:color="auto"/>
              <w:right w:val="single" w:sz="4" w:space="0" w:color="auto"/>
            </w:tcBorders>
            <w:shd w:val="clear" w:color="000000" w:fill="DAF2D0"/>
            <w:noWrap/>
            <w:tcMar>
              <w:top w:w="15" w:type="dxa"/>
              <w:left w:w="15" w:type="dxa"/>
              <w:bottom w:w="0" w:type="dxa"/>
              <w:right w:w="15" w:type="dxa"/>
            </w:tcMar>
            <w:vAlign w:val="bottom"/>
            <w:hideMark/>
          </w:tcPr>
          <w:p w14:paraId="377AB563" w14:textId="77777777" w:rsidR="005C331C" w:rsidRDefault="005C331C" w:rsidP="002D6CC6">
            <w:pPr>
              <w:rPr>
                <w:rFonts w:ascii="Aptos Narrow" w:hAnsi="Aptos Narrow"/>
                <w:b/>
                <w:bCs/>
                <w:color w:val="000000"/>
                <w:sz w:val="22"/>
                <w:szCs w:val="22"/>
              </w:rPr>
            </w:pPr>
            <w:r>
              <w:rPr>
                <w:rFonts w:ascii="Aptos Narrow" w:hAnsi="Aptos Narrow"/>
                <w:b/>
                <w:bCs/>
                <w:color w:val="000000"/>
                <w:sz w:val="22"/>
                <w:szCs w:val="22"/>
              </w:rPr>
              <w:t>Zdravstvena i veterinarske usluge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98D69E8" w14:textId="77777777" w:rsidR="005C331C" w:rsidRDefault="005C331C" w:rsidP="002D6CC6">
            <w:pPr>
              <w:jc w:val="center"/>
              <w:rPr>
                <w:rFonts w:ascii="Aptos Narrow" w:hAnsi="Aptos Narrow"/>
                <w:color w:val="000000"/>
                <w:sz w:val="22"/>
                <w:szCs w:val="22"/>
              </w:rPr>
            </w:pPr>
            <w:r>
              <w:rPr>
                <w:rFonts w:ascii="Aptos Narrow" w:hAnsi="Aptos Narrow"/>
                <w:color w:val="000000"/>
                <w:sz w:val="22"/>
                <w:szCs w:val="22"/>
              </w:rPr>
              <w:t xml:space="preserve">              4.300,00 €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24EC68" w14:textId="77777777" w:rsidR="005C331C" w:rsidRDefault="005C331C" w:rsidP="002D6CC6">
            <w:pPr>
              <w:jc w:val="center"/>
              <w:rPr>
                <w:rFonts w:ascii="Aptos Narrow" w:hAnsi="Aptos Narrow"/>
                <w:color w:val="000000"/>
                <w:sz w:val="22"/>
                <w:szCs w:val="22"/>
              </w:rPr>
            </w:pPr>
            <w:r>
              <w:rPr>
                <w:rFonts w:ascii="Aptos Narrow" w:hAnsi="Aptos Narrow"/>
                <w:color w:val="000000"/>
                <w:sz w:val="22"/>
                <w:szCs w:val="22"/>
              </w:rPr>
              <w:t xml:space="preserve">                       7.000,00 €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08E26D3" w14:textId="77777777" w:rsidR="005C331C" w:rsidRDefault="005C331C" w:rsidP="002D6CC6">
            <w:pPr>
              <w:jc w:val="center"/>
              <w:rPr>
                <w:rFonts w:ascii="Aptos Narrow" w:hAnsi="Aptos Narrow"/>
                <w:b/>
                <w:bCs/>
                <w:color w:val="275317"/>
                <w:sz w:val="22"/>
                <w:szCs w:val="22"/>
              </w:rPr>
            </w:pPr>
            <w:r>
              <w:rPr>
                <w:rFonts w:ascii="Aptos Narrow" w:hAnsi="Aptos Narrow"/>
                <w:b/>
                <w:bCs/>
                <w:color w:val="275317"/>
                <w:sz w:val="22"/>
                <w:szCs w:val="22"/>
              </w:rPr>
              <w:t xml:space="preserve">      2.700,00 € </w:t>
            </w:r>
          </w:p>
        </w:tc>
      </w:tr>
      <w:tr w:rsidR="005C331C" w14:paraId="159170E4" w14:textId="77777777" w:rsidTr="002D6CC6">
        <w:trPr>
          <w:trHeight w:val="300"/>
        </w:trPr>
        <w:tc>
          <w:tcPr>
            <w:tcW w:w="0" w:type="auto"/>
            <w:tcBorders>
              <w:top w:val="nil"/>
              <w:left w:val="single" w:sz="4" w:space="0" w:color="auto"/>
              <w:bottom w:val="single" w:sz="4" w:space="0" w:color="auto"/>
              <w:right w:val="single" w:sz="4" w:space="0" w:color="auto"/>
            </w:tcBorders>
            <w:shd w:val="clear" w:color="000000" w:fill="DAF2D0"/>
            <w:noWrap/>
            <w:tcMar>
              <w:top w:w="15" w:type="dxa"/>
              <w:left w:w="15" w:type="dxa"/>
              <w:bottom w:w="0" w:type="dxa"/>
              <w:right w:w="15" w:type="dxa"/>
            </w:tcMar>
            <w:vAlign w:val="bottom"/>
            <w:hideMark/>
          </w:tcPr>
          <w:p w14:paraId="10AFB6B7" w14:textId="77777777" w:rsidR="005C331C" w:rsidRDefault="005C331C" w:rsidP="002D6CC6">
            <w:pPr>
              <w:rPr>
                <w:rFonts w:ascii="Aptos Narrow" w:hAnsi="Aptos Narrow"/>
                <w:b/>
                <w:bCs/>
                <w:color w:val="000000"/>
                <w:sz w:val="22"/>
                <w:szCs w:val="22"/>
              </w:rPr>
            </w:pPr>
            <w:r>
              <w:rPr>
                <w:rFonts w:ascii="Aptos Narrow" w:hAnsi="Aptos Narrow"/>
                <w:b/>
                <w:bCs/>
                <w:color w:val="000000"/>
                <w:sz w:val="22"/>
                <w:szCs w:val="22"/>
              </w:rPr>
              <w:t>Izdaci za iznošenje i odvoz smeća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00140BB" w14:textId="77777777" w:rsidR="005C331C" w:rsidRDefault="005C331C" w:rsidP="002D6CC6">
            <w:pPr>
              <w:jc w:val="center"/>
              <w:rPr>
                <w:rFonts w:ascii="Aptos Narrow" w:hAnsi="Aptos Narrow"/>
                <w:color w:val="000000"/>
                <w:sz w:val="22"/>
                <w:szCs w:val="22"/>
              </w:rPr>
            </w:pPr>
            <w:r>
              <w:rPr>
                <w:rFonts w:ascii="Aptos Narrow" w:hAnsi="Aptos Narrow"/>
                <w:color w:val="000000"/>
                <w:sz w:val="22"/>
                <w:szCs w:val="22"/>
              </w:rPr>
              <w:t xml:space="preserve">              2.000,00 €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1D0CE5" w14:textId="77777777" w:rsidR="005C331C" w:rsidRDefault="005C331C" w:rsidP="002D6CC6">
            <w:pPr>
              <w:jc w:val="center"/>
              <w:rPr>
                <w:rFonts w:ascii="Aptos Narrow" w:hAnsi="Aptos Narrow"/>
                <w:color w:val="000000"/>
                <w:sz w:val="22"/>
                <w:szCs w:val="22"/>
              </w:rPr>
            </w:pPr>
            <w:r>
              <w:rPr>
                <w:rFonts w:ascii="Aptos Narrow" w:hAnsi="Aptos Narrow"/>
                <w:color w:val="000000"/>
                <w:sz w:val="22"/>
                <w:szCs w:val="22"/>
              </w:rPr>
              <w:t xml:space="preserve">                       3.000,00 €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4846130" w14:textId="77777777" w:rsidR="005C331C" w:rsidRDefault="005C331C" w:rsidP="002D6CC6">
            <w:pPr>
              <w:jc w:val="center"/>
              <w:rPr>
                <w:rFonts w:ascii="Aptos Narrow" w:hAnsi="Aptos Narrow"/>
                <w:b/>
                <w:bCs/>
                <w:color w:val="275317"/>
                <w:sz w:val="22"/>
                <w:szCs w:val="22"/>
              </w:rPr>
            </w:pPr>
            <w:r>
              <w:rPr>
                <w:rFonts w:ascii="Aptos Narrow" w:hAnsi="Aptos Narrow"/>
                <w:b/>
                <w:bCs/>
                <w:color w:val="275317"/>
                <w:sz w:val="22"/>
                <w:szCs w:val="22"/>
              </w:rPr>
              <w:t xml:space="preserve">      1.000,00 € </w:t>
            </w:r>
          </w:p>
        </w:tc>
      </w:tr>
    </w:tbl>
    <w:p w14:paraId="07A49773" w14:textId="77777777" w:rsidR="005C331C" w:rsidRDefault="005C331C" w:rsidP="005C331C"/>
    <w:p w14:paraId="5052C83B" w14:textId="77777777" w:rsidR="005C331C" w:rsidRDefault="005C331C" w:rsidP="005C331C">
      <w:pPr>
        <w:rPr>
          <w:b/>
          <w:bCs/>
        </w:rPr>
      </w:pPr>
      <w:r w:rsidRPr="005C7D2D">
        <w:rPr>
          <w:b/>
          <w:bCs/>
        </w:rPr>
        <w:t xml:space="preserve">Financijski rashodi </w:t>
      </w:r>
    </w:p>
    <w:tbl>
      <w:tblPr>
        <w:tblW w:w="9260" w:type="dxa"/>
        <w:tblLook w:val="04A0" w:firstRow="1" w:lastRow="0" w:firstColumn="1" w:lastColumn="0" w:noHBand="0" w:noVBand="1"/>
      </w:tblPr>
      <w:tblGrid>
        <w:gridCol w:w="4140"/>
        <w:gridCol w:w="1660"/>
        <w:gridCol w:w="2080"/>
        <w:gridCol w:w="1380"/>
      </w:tblGrid>
      <w:tr w:rsidR="005C331C" w:rsidRPr="00577D4D" w14:paraId="5CEDE0B4" w14:textId="77777777" w:rsidTr="002D6CC6">
        <w:trPr>
          <w:trHeight w:val="300"/>
        </w:trPr>
        <w:tc>
          <w:tcPr>
            <w:tcW w:w="4140" w:type="dxa"/>
            <w:tcBorders>
              <w:top w:val="nil"/>
              <w:left w:val="nil"/>
              <w:bottom w:val="nil"/>
              <w:right w:val="nil"/>
            </w:tcBorders>
            <w:noWrap/>
            <w:vAlign w:val="bottom"/>
            <w:hideMark/>
          </w:tcPr>
          <w:p w14:paraId="12D854C8" w14:textId="77777777" w:rsidR="005C331C" w:rsidRPr="00577D4D" w:rsidRDefault="005C331C" w:rsidP="002D6CC6">
            <w:pPr>
              <w:rPr>
                <w:rFonts w:eastAsia="Times New Roman"/>
              </w:rPr>
            </w:pPr>
          </w:p>
        </w:tc>
        <w:tc>
          <w:tcPr>
            <w:tcW w:w="166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10392BDD" w14:textId="77777777" w:rsidR="005C331C" w:rsidRPr="00577D4D" w:rsidRDefault="005C331C" w:rsidP="002D6CC6">
            <w:pPr>
              <w:jc w:val="center"/>
              <w:rPr>
                <w:rFonts w:ascii="Aptos Narrow" w:eastAsia="Times New Roman" w:hAnsi="Aptos Narrow"/>
                <w:b/>
                <w:bCs/>
                <w:color w:val="000000"/>
                <w:sz w:val="22"/>
                <w:szCs w:val="22"/>
              </w:rPr>
            </w:pPr>
            <w:r w:rsidRPr="00577D4D">
              <w:rPr>
                <w:rFonts w:ascii="Aptos Narrow" w:eastAsia="Times New Roman" w:hAnsi="Aptos Narrow"/>
                <w:b/>
                <w:bCs/>
                <w:color w:val="000000"/>
                <w:sz w:val="22"/>
                <w:szCs w:val="22"/>
              </w:rPr>
              <w:t>REBALANS I</w:t>
            </w:r>
          </w:p>
        </w:tc>
        <w:tc>
          <w:tcPr>
            <w:tcW w:w="2080" w:type="dxa"/>
            <w:tcBorders>
              <w:top w:val="single" w:sz="4" w:space="0" w:color="auto"/>
              <w:left w:val="nil"/>
              <w:bottom w:val="single" w:sz="4" w:space="0" w:color="auto"/>
              <w:right w:val="single" w:sz="4" w:space="0" w:color="auto"/>
            </w:tcBorders>
            <w:shd w:val="clear" w:color="000000" w:fill="DAF2D0"/>
            <w:noWrap/>
            <w:vAlign w:val="bottom"/>
            <w:hideMark/>
          </w:tcPr>
          <w:p w14:paraId="7C548164" w14:textId="77777777" w:rsidR="005C331C" w:rsidRPr="00577D4D" w:rsidRDefault="005C331C" w:rsidP="002D6CC6">
            <w:pPr>
              <w:jc w:val="center"/>
              <w:rPr>
                <w:rFonts w:ascii="Aptos Narrow" w:eastAsia="Times New Roman" w:hAnsi="Aptos Narrow"/>
                <w:b/>
                <w:bCs/>
                <w:color w:val="000000"/>
                <w:sz w:val="22"/>
                <w:szCs w:val="22"/>
              </w:rPr>
            </w:pPr>
            <w:r w:rsidRPr="00577D4D">
              <w:rPr>
                <w:rFonts w:ascii="Aptos Narrow" w:eastAsia="Times New Roman" w:hAnsi="Aptos Narrow"/>
                <w:b/>
                <w:bCs/>
                <w:color w:val="000000"/>
                <w:sz w:val="22"/>
                <w:szCs w:val="22"/>
              </w:rPr>
              <w:t>REBALANS II</w:t>
            </w:r>
          </w:p>
        </w:tc>
        <w:tc>
          <w:tcPr>
            <w:tcW w:w="1380" w:type="dxa"/>
            <w:tcBorders>
              <w:top w:val="single" w:sz="4" w:space="0" w:color="auto"/>
              <w:left w:val="nil"/>
              <w:bottom w:val="single" w:sz="4" w:space="0" w:color="auto"/>
              <w:right w:val="single" w:sz="4" w:space="0" w:color="auto"/>
            </w:tcBorders>
            <w:shd w:val="clear" w:color="000000" w:fill="DAF2D0"/>
            <w:noWrap/>
            <w:vAlign w:val="bottom"/>
            <w:hideMark/>
          </w:tcPr>
          <w:p w14:paraId="50F4DDCD" w14:textId="77777777" w:rsidR="005C331C" w:rsidRPr="00577D4D" w:rsidRDefault="005C331C" w:rsidP="002D6CC6">
            <w:pPr>
              <w:jc w:val="center"/>
              <w:rPr>
                <w:rFonts w:ascii="Aptos Narrow" w:eastAsia="Times New Roman" w:hAnsi="Aptos Narrow"/>
                <w:b/>
                <w:bCs/>
                <w:color w:val="000000"/>
                <w:sz w:val="22"/>
                <w:szCs w:val="22"/>
              </w:rPr>
            </w:pPr>
            <w:r w:rsidRPr="00577D4D">
              <w:rPr>
                <w:rFonts w:ascii="Aptos Narrow" w:eastAsia="Times New Roman" w:hAnsi="Aptos Narrow"/>
                <w:b/>
                <w:bCs/>
                <w:color w:val="000000"/>
                <w:sz w:val="22"/>
                <w:szCs w:val="22"/>
              </w:rPr>
              <w:t>RAZLIKA</w:t>
            </w:r>
          </w:p>
        </w:tc>
      </w:tr>
      <w:tr w:rsidR="005C331C" w:rsidRPr="00577D4D" w14:paraId="4FC18F55" w14:textId="77777777" w:rsidTr="002D6CC6">
        <w:trPr>
          <w:trHeight w:val="300"/>
        </w:trPr>
        <w:tc>
          <w:tcPr>
            <w:tcW w:w="414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2CD2546D" w14:textId="77777777" w:rsidR="005C331C" w:rsidRPr="00577D4D" w:rsidRDefault="005C331C" w:rsidP="002D6CC6">
            <w:pPr>
              <w:rPr>
                <w:rFonts w:ascii="Aptos Narrow" w:eastAsia="Times New Roman" w:hAnsi="Aptos Narrow"/>
                <w:b/>
                <w:bCs/>
                <w:color w:val="000000"/>
                <w:sz w:val="22"/>
                <w:szCs w:val="22"/>
              </w:rPr>
            </w:pPr>
            <w:r w:rsidRPr="00577D4D">
              <w:rPr>
                <w:rFonts w:ascii="Aptos Narrow" w:eastAsia="Times New Roman" w:hAnsi="Aptos Narrow"/>
                <w:b/>
                <w:bCs/>
                <w:color w:val="000000"/>
                <w:sz w:val="22"/>
                <w:szCs w:val="22"/>
              </w:rPr>
              <w:t>Izdaci za bankarske usluge</w:t>
            </w:r>
          </w:p>
        </w:tc>
        <w:tc>
          <w:tcPr>
            <w:tcW w:w="1660" w:type="dxa"/>
            <w:tcBorders>
              <w:top w:val="nil"/>
              <w:left w:val="nil"/>
              <w:bottom w:val="single" w:sz="4" w:space="0" w:color="auto"/>
              <w:right w:val="single" w:sz="4" w:space="0" w:color="auto"/>
            </w:tcBorders>
            <w:noWrap/>
            <w:vAlign w:val="bottom"/>
            <w:hideMark/>
          </w:tcPr>
          <w:p w14:paraId="1BFD96D1" w14:textId="77777777" w:rsidR="005C331C" w:rsidRPr="00577D4D" w:rsidRDefault="005C331C" w:rsidP="002D6CC6">
            <w:pPr>
              <w:jc w:val="center"/>
              <w:rPr>
                <w:rFonts w:ascii="Aptos Narrow" w:eastAsia="Times New Roman" w:hAnsi="Aptos Narrow"/>
                <w:color w:val="000000"/>
                <w:sz w:val="22"/>
                <w:szCs w:val="22"/>
              </w:rPr>
            </w:pPr>
            <w:r w:rsidRPr="00577D4D">
              <w:rPr>
                <w:rFonts w:ascii="Aptos Narrow" w:eastAsia="Times New Roman" w:hAnsi="Aptos Narrow"/>
                <w:color w:val="000000"/>
                <w:sz w:val="22"/>
                <w:szCs w:val="22"/>
              </w:rPr>
              <w:t xml:space="preserve">              3.500,00 € </w:t>
            </w:r>
          </w:p>
        </w:tc>
        <w:tc>
          <w:tcPr>
            <w:tcW w:w="2080" w:type="dxa"/>
            <w:tcBorders>
              <w:top w:val="nil"/>
              <w:left w:val="nil"/>
              <w:bottom w:val="single" w:sz="4" w:space="0" w:color="auto"/>
              <w:right w:val="single" w:sz="4" w:space="0" w:color="auto"/>
            </w:tcBorders>
            <w:noWrap/>
            <w:vAlign w:val="bottom"/>
            <w:hideMark/>
          </w:tcPr>
          <w:p w14:paraId="6A8F92C2" w14:textId="77777777" w:rsidR="005C331C" w:rsidRPr="00577D4D" w:rsidRDefault="005C331C" w:rsidP="002D6CC6">
            <w:pPr>
              <w:jc w:val="center"/>
              <w:rPr>
                <w:rFonts w:ascii="Aptos Narrow" w:eastAsia="Times New Roman" w:hAnsi="Aptos Narrow"/>
                <w:color w:val="000000"/>
                <w:sz w:val="22"/>
                <w:szCs w:val="22"/>
              </w:rPr>
            </w:pPr>
            <w:r w:rsidRPr="00577D4D">
              <w:rPr>
                <w:rFonts w:ascii="Aptos Narrow" w:eastAsia="Times New Roman" w:hAnsi="Aptos Narrow"/>
                <w:color w:val="000000"/>
                <w:sz w:val="22"/>
                <w:szCs w:val="22"/>
              </w:rPr>
              <w:t xml:space="preserve">                       5.000,00 € </w:t>
            </w:r>
          </w:p>
        </w:tc>
        <w:tc>
          <w:tcPr>
            <w:tcW w:w="1380" w:type="dxa"/>
            <w:tcBorders>
              <w:top w:val="nil"/>
              <w:left w:val="nil"/>
              <w:bottom w:val="single" w:sz="4" w:space="0" w:color="auto"/>
              <w:right w:val="single" w:sz="4" w:space="0" w:color="auto"/>
            </w:tcBorders>
            <w:noWrap/>
            <w:vAlign w:val="bottom"/>
            <w:hideMark/>
          </w:tcPr>
          <w:p w14:paraId="20FE1D95" w14:textId="77777777" w:rsidR="005C331C" w:rsidRPr="00577D4D" w:rsidRDefault="005C331C" w:rsidP="002D6CC6">
            <w:pPr>
              <w:jc w:val="center"/>
              <w:rPr>
                <w:rFonts w:ascii="Aptos Narrow" w:eastAsia="Times New Roman" w:hAnsi="Aptos Narrow"/>
                <w:b/>
                <w:bCs/>
                <w:color w:val="275317"/>
                <w:sz w:val="22"/>
                <w:szCs w:val="22"/>
              </w:rPr>
            </w:pPr>
            <w:r w:rsidRPr="00577D4D">
              <w:rPr>
                <w:rFonts w:ascii="Aptos Narrow" w:eastAsia="Times New Roman" w:hAnsi="Aptos Narrow"/>
                <w:b/>
                <w:bCs/>
                <w:color w:val="275317"/>
                <w:sz w:val="22"/>
                <w:szCs w:val="22"/>
              </w:rPr>
              <w:t xml:space="preserve">        1.500,00 € </w:t>
            </w:r>
          </w:p>
        </w:tc>
      </w:tr>
      <w:tr w:rsidR="005C331C" w:rsidRPr="00577D4D" w14:paraId="2F5316F7" w14:textId="77777777" w:rsidTr="002D6CC6">
        <w:trPr>
          <w:trHeight w:val="300"/>
        </w:trPr>
        <w:tc>
          <w:tcPr>
            <w:tcW w:w="4140" w:type="dxa"/>
            <w:tcBorders>
              <w:top w:val="nil"/>
              <w:left w:val="single" w:sz="4" w:space="0" w:color="auto"/>
              <w:bottom w:val="single" w:sz="4" w:space="0" w:color="auto"/>
              <w:right w:val="single" w:sz="4" w:space="0" w:color="auto"/>
            </w:tcBorders>
            <w:shd w:val="clear" w:color="000000" w:fill="DAF2D0"/>
            <w:noWrap/>
            <w:vAlign w:val="bottom"/>
            <w:hideMark/>
          </w:tcPr>
          <w:p w14:paraId="4FA47E2E" w14:textId="77777777" w:rsidR="005C331C" w:rsidRPr="00577D4D" w:rsidRDefault="005C331C" w:rsidP="002D6CC6">
            <w:pPr>
              <w:rPr>
                <w:rFonts w:ascii="Aptos Narrow" w:eastAsia="Times New Roman" w:hAnsi="Aptos Narrow"/>
                <w:b/>
                <w:bCs/>
                <w:color w:val="000000"/>
                <w:sz w:val="22"/>
                <w:szCs w:val="22"/>
              </w:rPr>
            </w:pPr>
            <w:r w:rsidRPr="00577D4D">
              <w:rPr>
                <w:rFonts w:ascii="Aptos Narrow" w:eastAsia="Times New Roman" w:hAnsi="Aptos Narrow"/>
                <w:b/>
                <w:bCs/>
                <w:color w:val="000000"/>
                <w:sz w:val="22"/>
                <w:szCs w:val="22"/>
              </w:rPr>
              <w:t>Opremanje škole</w:t>
            </w:r>
          </w:p>
        </w:tc>
        <w:tc>
          <w:tcPr>
            <w:tcW w:w="1660" w:type="dxa"/>
            <w:tcBorders>
              <w:top w:val="nil"/>
              <w:left w:val="nil"/>
              <w:bottom w:val="single" w:sz="4" w:space="0" w:color="auto"/>
              <w:right w:val="single" w:sz="4" w:space="0" w:color="auto"/>
            </w:tcBorders>
            <w:noWrap/>
            <w:vAlign w:val="bottom"/>
            <w:hideMark/>
          </w:tcPr>
          <w:p w14:paraId="74897D6E" w14:textId="77777777" w:rsidR="005C331C" w:rsidRPr="00577D4D" w:rsidRDefault="005C331C" w:rsidP="002D6CC6">
            <w:pPr>
              <w:jc w:val="center"/>
              <w:rPr>
                <w:rFonts w:ascii="Aptos Narrow" w:eastAsia="Times New Roman" w:hAnsi="Aptos Narrow"/>
                <w:color w:val="000000"/>
                <w:sz w:val="22"/>
                <w:szCs w:val="22"/>
              </w:rPr>
            </w:pPr>
            <w:r w:rsidRPr="00577D4D">
              <w:rPr>
                <w:rFonts w:ascii="Aptos Narrow" w:eastAsia="Times New Roman" w:hAnsi="Aptos Narrow"/>
                <w:color w:val="000000"/>
                <w:sz w:val="22"/>
                <w:szCs w:val="22"/>
              </w:rPr>
              <w:t xml:space="preserve">           10.000,00 € </w:t>
            </w:r>
          </w:p>
        </w:tc>
        <w:tc>
          <w:tcPr>
            <w:tcW w:w="2080" w:type="dxa"/>
            <w:tcBorders>
              <w:top w:val="nil"/>
              <w:left w:val="nil"/>
              <w:bottom w:val="single" w:sz="4" w:space="0" w:color="auto"/>
              <w:right w:val="single" w:sz="4" w:space="0" w:color="auto"/>
            </w:tcBorders>
            <w:noWrap/>
            <w:vAlign w:val="bottom"/>
            <w:hideMark/>
          </w:tcPr>
          <w:p w14:paraId="599DD32E" w14:textId="77777777" w:rsidR="005C331C" w:rsidRPr="00577D4D" w:rsidRDefault="005C331C" w:rsidP="002D6CC6">
            <w:pPr>
              <w:jc w:val="center"/>
              <w:rPr>
                <w:rFonts w:ascii="Aptos Narrow" w:eastAsia="Times New Roman" w:hAnsi="Aptos Narrow"/>
                <w:color w:val="000000"/>
                <w:sz w:val="22"/>
                <w:szCs w:val="22"/>
              </w:rPr>
            </w:pPr>
            <w:r w:rsidRPr="00577D4D">
              <w:rPr>
                <w:rFonts w:ascii="Aptos Narrow" w:eastAsia="Times New Roman" w:hAnsi="Aptos Narrow"/>
                <w:color w:val="000000"/>
                <w:sz w:val="22"/>
                <w:szCs w:val="22"/>
              </w:rPr>
              <w:t xml:space="preserve">                     15.000,00 € </w:t>
            </w:r>
          </w:p>
        </w:tc>
        <w:tc>
          <w:tcPr>
            <w:tcW w:w="1380" w:type="dxa"/>
            <w:tcBorders>
              <w:top w:val="nil"/>
              <w:left w:val="nil"/>
              <w:bottom w:val="single" w:sz="4" w:space="0" w:color="auto"/>
              <w:right w:val="single" w:sz="4" w:space="0" w:color="auto"/>
            </w:tcBorders>
            <w:noWrap/>
            <w:vAlign w:val="bottom"/>
            <w:hideMark/>
          </w:tcPr>
          <w:p w14:paraId="16BB6D0C" w14:textId="77777777" w:rsidR="005C331C" w:rsidRPr="00577D4D" w:rsidRDefault="005C331C" w:rsidP="002D6CC6">
            <w:pPr>
              <w:jc w:val="center"/>
              <w:rPr>
                <w:rFonts w:ascii="Aptos Narrow" w:eastAsia="Times New Roman" w:hAnsi="Aptos Narrow"/>
                <w:b/>
                <w:bCs/>
                <w:color w:val="275317"/>
                <w:sz w:val="22"/>
                <w:szCs w:val="22"/>
              </w:rPr>
            </w:pPr>
            <w:r w:rsidRPr="00577D4D">
              <w:rPr>
                <w:rFonts w:ascii="Aptos Narrow" w:eastAsia="Times New Roman" w:hAnsi="Aptos Narrow"/>
                <w:b/>
                <w:bCs/>
                <w:color w:val="275317"/>
                <w:sz w:val="22"/>
                <w:szCs w:val="22"/>
              </w:rPr>
              <w:t xml:space="preserve">        5.000,00 € </w:t>
            </w:r>
          </w:p>
        </w:tc>
      </w:tr>
      <w:tr w:rsidR="005C331C" w:rsidRPr="00577D4D" w14:paraId="58FE9276" w14:textId="77777777" w:rsidTr="002D6CC6">
        <w:trPr>
          <w:trHeight w:val="300"/>
        </w:trPr>
        <w:tc>
          <w:tcPr>
            <w:tcW w:w="4140" w:type="dxa"/>
            <w:tcBorders>
              <w:top w:val="nil"/>
              <w:left w:val="single" w:sz="4" w:space="0" w:color="auto"/>
              <w:bottom w:val="single" w:sz="4" w:space="0" w:color="auto"/>
              <w:right w:val="single" w:sz="4" w:space="0" w:color="auto"/>
            </w:tcBorders>
            <w:shd w:val="clear" w:color="000000" w:fill="DAF2D0"/>
            <w:noWrap/>
            <w:vAlign w:val="bottom"/>
            <w:hideMark/>
          </w:tcPr>
          <w:p w14:paraId="21A4BEA6" w14:textId="77777777" w:rsidR="005C331C" w:rsidRPr="00577D4D" w:rsidRDefault="005C331C" w:rsidP="002D6CC6">
            <w:pPr>
              <w:rPr>
                <w:rFonts w:ascii="Aptos Narrow" w:eastAsia="Times New Roman" w:hAnsi="Aptos Narrow"/>
                <w:b/>
                <w:bCs/>
                <w:color w:val="000000"/>
                <w:sz w:val="22"/>
                <w:szCs w:val="22"/>
              </w:rPr>
            </w:pPr>
            <w:r w:rsidRPr="00577D4D">
              <w:rPr>
                <w:rFonts w:ascii="Aptos Narrow" w:eastAsia="Times New Roman" w:hAnsi="Aptos Narrow"/>
                <w:b/>
                <w:bCs/>
                <w:color w:val="000000"/>
                <w:sz w:val="22"/>
                <w:szCs w:val="22"/>
              </w:rPr>
              <w:t>Pomoć za novorođeno dijete</w:t>
            </w:r>
          </w:p>
        </w:tc>
        <w:tc>
          <w:tcPr>
            <w:tcW w:w="1660" w:type="dxa"/>
            <w:tcBorders>
              <w:top w:val="nil"/>
              <w:left w:val="nil"/>
              <w:bottom w:val="single" w:sz="4" w:space="0" w:color="auto"/>
              <w:right w:val="single" w:sz="4" w:space="0" w:color="auto"/>
            </w:tcBorders>
            <w:noWrap/>
            <w:vAlign w:val="bottom"/>
            <w:hideMark/>
          </w:tcPr>
          <w:p w14:paraId="4832B3A1" w14:textId="77777777" w:rsidR="005C331C" w:rsidRPr="00577D4D" w:rsidRDefault="005C331C" w:rsidP="002D6CC6">
            <w:pPr>
              <w:jc w:val="center"/>
              <w:rPr>
                <w:rFonts w:ascii="Aptos Narrow" w:eastAsia="Times New Roman" w:hAnsi="Aptos Narrow"/>
                <w:color w:val="000000"/>
                <w:sz w:val="22"/>
                <w:szCs w:val="22"/>
              </w:rPr>
            </w:pPr>
            <w:r w:rsidRPr="00577D4D">
              <w:rPr>
                <w:rFonts w:ascii="Aptos Narrow" w:eastAsia="Times New Roman" w:hAnsi="Aptos Narrow"/>
                <w:color w:val="000000"/>
                <w:sz w:val="22"/>
                <w:szCs w:val="22"/>
              </w:rPr>
              <w:t xml:space="preserve">              8.000,00 € </w:t>
            </w:r>
          </w:p>
        </w:tc>
        <w:tc>
          <w:tcPr>
            <w:tcW w:w="2080" w:type="dxa"/>
            <w:tcBorders>
              <w:top w:val="nil"/>
              <w:left w:val="nil"/>
              <w:bottom w:val="single" w:sz="4" w:space="0" w:color="auto"/>
              <w:right w:val="single" w:sz="4" w:space="0" w:color="auto"/>
            </w:tcBorders>
            <w:noWrap/>
            <w:vAlign w:val="bottom"/>
            <w:hideMark/>
          </w:tcPr>
          <w:p w14:paraId="5C2212B6" w14:textId="77777777" w:rsidR="005C331C" w:rsidRPr="00577D4D" w:rsidRDefault="005C331C" w:rsidP="002D6CC6">
            <w:pPr>
              <w:jc w:val="center"/>
              <w:rPr>
                <w:rFonts w:ascii="Aptos Narrow" w:eastAsia="Times New Roman" w:hAnsi="Aptos Narrow"/>
                <w:color w:val="000000"/>
                <w:sz w:val="22"/>
                <w:szCs w:val="22"/>
              </w:rPr>
            </w:pPr>
            <w:r w:rsidRPr="00577D4D">
              <w:rPr>
                <w:rFonts w:ascii="Aptos Narrow" w:eastAsia="Times New Roman" w:hAnsi="Aptos Narrow"/>
                <w:color w:val="000000"/>
                <w:sz w:val="22"/>
                <w:szCs w:val="22"/>
              </w:rPr>
              <w:t xml:space="preserve">                     20.000,00 € </w:t>
            </w:r>
          </w:p>
        </w:tc>
        <w:tc>
          <w:tcPr>
            <w:tcW w:w="1380" w:type="dxa"/>
            <w:tcBorders>
              <w:top w:val="nil"/>
              <w:left w:val="nil"/>
              <w:bottom w:val="single" w:sz="4" w:space="0" w:color="auto"/>
              <w:right w:val="single" w:sz="4" w:space="0" w:color="auto"/>
            </w:tcBorders>
            <w:noWrap/>
            <w:vAlign w:val="bottom"/>
            <w:hideMark/>
          </w:tcPr>
          <w:p w14:paraId="2234A730" w14:textId="77777777" w:rsidR="005C331C" w:rsidRPr="00577D4D" w:rsidRDefault="005C331C" w:rsidP="002D6CC6">
            <w:pPr>
              <w:jc w:val="center"/>
              <w:rPr>
                <w:rFonts w:ascii="Aptos Narrow" w:eastAsia="Times New Roman" w:hAnsi="Aptos Narrow"/>
                <w:b/>
                <w:bCs/>
                <w:color w:val="275317"/>
                <w:sz w:val="22"/>
                <w:szCs w:val="22"/>
              </w:rPr>
            </w:pPr>
            <w:r w:rsidRPr="00577D4D">
              <w:rPr>
                <w:rFonts w:ascii="Aptos Narrow" w:eastAsia="Times New Roman" w:hAnsi="Aptos Narrow"/>
                <w:b/>
                <w:bCs/>
                <w:color w:val="275317"/>
                <w:sz w:val="22"/>
                <w:szCs w:val="22"/>
              </w:rPr>
              <w:t xml:space="preserve">     12.000,00 € </w:t>
            </w:r>
          </w:p>
        </w:tc>
      </w:tr>
      <w:tr w:rsidR="005C331C" w:rsidRPr="00577D4D" w14:paraId="0B57EB89" w14:textId="77777777" w:rsidTr="002D6CC6">
        <w:trPr>
          <w:trHeight w:val="300"/>
        </w:trPr>
        <w:tc>
          <w:tcPr>
            <w:tcW w:w="4140" w:type="dxa"/>
            <w:tcBorders>
              <w:top w:val="nil"/>
              <w:left w:val="single" w:sz="4" w:space="0" w:color="auto"/>
              <w:bottom w:val="single" w:sz="4" w:space="0" w:color="auto"/>
              <w:right w:val="single" w:sz="4" w:space="0" w:color="auto"/>
            </w:tcBorders>
            <w:shd w:val="clear" w:color="000000" w:fill="DAF2D0"/>
            <w:noWrap/>
            <w:vAlign w:val="bottom"/>
            <w:hideMark/>
          </w:tcPr>
          <w:p w14:paraId="39459149" w14:textId="77777777" w:rsidR="005C331C" w:rsidRPr="00577D4D" w:rsidRDefault="005C331C" w:rsidP="002D6CC6">
            <w:pPr>
              <w:rPr>
                <w:rFonts w:ascii="Aptos Narrow" w:eastAsia="Times New Roman" w:hAnsi="Aptos Narrow"/>
                <w:b/>
                <w:bCs/>
                <w:color w:val="000000"/>
                <w:sz w:val="22"/>
                <w:szCs w:val="22"/>
              </w:rPr>
            </w:pPr>
            <w:r w:rsidRPr="00577D4D">
              <w:rPr>
                <w:rFonts w:ascii="Aptos Narrow" w:eastAsia="Times New Roman" w:hAnsi="Aptos Narrow"/>
                <w:b/>
                <w:bCs/>
                <w:color w:val="000000"/>
                <w:sz w:val="22"/>
                <w:szCs w:val="22"/>
              </w:rPr>
              <w:t xml:space="preserve">Donacija LAG Zeleni </w:t>
            </w:r>
            <w:proofErr w:type="spellStart"/>
            <w:r w:rsidRPr="00577D4D">
              <w:rPr>
                <w:rFonts w:ascii="Aptos Narrow" w:eastAsia="Times New Roman" w:hAnsi="Aptos Narrow"/>
                <w:b/>
                <w:bCs/>
                <w:color w:val="000000"/>
                <w:sz w:val="22"/>
                <w:szCs w:val="22"/>
              </w:rPr>
              <w:t>bregi</w:t>
            </w:r>
            <w:proofErr w:type="spellEnd"/>
          </w:p>
        </w:tc>
        <w:tc>
          <w:tcPr>
            <w:tcW w:w="1660" w:type="dxa"/>
            <w:tcBorders>
              <w:top w:val="nil"/>
              <w:left w:val="nil"/>
              <w:bottom w:val="single" w:sz="4" w:space="0" w:color="auto"/>
              <w:right w:val="single" w:sz="4" w:space="0" w:color="auto"/>
            </w:tcBorders>
            <w:noWrap/>
            <w:vAlign w:val="bottom"/>
            <w:hideMark/>
          </w:tcPr>
          <w:p w14:paraId="3CE35DE2" w14:textId="77777777" w:rsidR="005C331C" w:rsidRPr="00577D4D" w:rsidRDefault="005C331C" w:rsidP="002D6CC6">
            <w:pPr>
              <w:jc w:val="center"/>
              <w:rPr>
                <w:rFonts w:ascii="Aptos Narrow" w:eastAsia="Times New Roman" w:hAnsi="Aptos Narrow"/>
                <w:color w:val="000000"/>
                <w:sz w:val="22"/>
                <w:szCs w:val="22"/>
              </w:rPr>
            </w:pPr>
            <w:r w:rsidRPr="00577D4D">
              <w:rPr>
                <w:rFonts w:ascii="Aptos Narrow" w:eastAsia="Times New Roman" w:hAnsi="Aptos Narrow"/>
                <w:color w:val="000000"/>
                <w:sz w:val="22"/>
                <w:szCs w:val="22"/>
              </w:rPr>
              <w:t xml:space="preserve">              2.000,00 € </w:t>
            </w:r>
          </w:p>
        </w:tc>
        <w:tc>
          <w:tcPr>
            <w:tcW w:w="2080" w:type="dxa"/>
            <w:tcBorders>
              <w:top w:val="nil"/>
              <w:left w:val="nil"/>
              <w:bottom w:val="single" w:sz="4" w:space="0" w:color="auto"/>
              <w:right w:val="single" w:sz="4" w:space="0" w:color="auto"/>
            </w:tcBorders>
            <w:noWrap/>
            <w:vAlign w:val="bottom"/>
            <w:hideMark/>
          </w:tcPr>
          <w:p w14:paraId="79958210" w14:textId="77777777" w:rsidR="005C331C" w:rsidRPr="00577D4D" w:rsidRDefault="005C331C" w:rsidP="002D6CC6">
            <w:pPr>
              <w:jc w:val="center"/>
              <w:rPr>
                <w:rFonts w:ascii="Aptos Narrow" w:eastAsia="Times New Roman" w:hAnsi="Aptos Narrow"/>
                <w:color w:val="000000"/>
                <w:sz w:val="22"/>
                <w:szCs w:val="22"/>
              </w:rPr>
            </w:pPr>
            <w:r w:rsidRPr="00577D4D">
              <w:rPr>
                <w:rFonts w:ascii="Aptos Narrow" w:eastAsia="Times New Roman" w:hAnsi="Aptos Narrow"/>
                <w:color w:val="000000"/>
                <w:sz w:val="22"/>
                <w:szCs w:val="22"/>
              </w:rPr>
              <w:t xml:space="preserve">                       2.500,00 € </w:t>
            </w:r>
          </w:p>
        </w:tc>
        <w:tc>
          <w:tcPr>
            <w:tcW w:w="1380" w:type="dxa"/>
            <w:tcBorders>
              <w:top w:val="nil"/>
              <w:left w:val="nil"/>
              <w:bottom w:val="single" w:sz="4" w:space="0" w:color="auto"/>
              <w:right w:val="single" w:sz="4" w:space="0" w:color="auto"/>
            </w:tcBorders>
            <w:noWrap/>
            <w:vAlign w:val="bottom"/>
            <w:hideMark/>
          </w:tcPr>
          <w:p w14:paraId="77AB8D48" w14:textId="77777777" w:rsidR="005C331C" w:rsidRPr="00577D4D" w:rsidRDefault="005C331C" w:rsidP="002D6CC6">
            <w:pPr>
              <w:jc w:val="center"/>
              <w:rPr>
                <w:rFonts w:ascii="Aptos Narrow" w:eastAsia="Times New Roman" w:hAnsi="Aptos Narrow"/>
                <w:b/>
                <w:bCs/>
                <w:color w:val="275317"/>
                <w:sz w:val="22"/>
                <w:szCs w:val="22"/>
              </w:rPr>
            </w:pPr>
            <w:r w:rsidRPr="00577D4D">
              <w:rPr>
                <w:rFonts w:ascii="Aptos Narrow" w:eastAsia="Times New Roman" w:hAnsi="Aptos Narrow"/>
                <w:b/>
                <w:bCs/>
                <w:color w:val="275317"/>
                <w:sz w:val="22"/>
                <w:szCs w:val="22"/>
              </w:rPr>
              <w:t xml:space="preserve">           500,00 € </w:t>
            </w:r>
          </w:p>
        </w:tc>
      </w:tr>
      <w:tr w:rsidR="005C331C" w:rsidRPr="00577D4D" w14:paraId="3C705C4C" w14:textId="77777777" w:rsidTr="002D6CC6">
        <w:trPr>
          <w:trHeight w:val="300"/>
        </w:trPr>
        <w:tc>
          <w:tcPr>
            <w:tcW w:w="4140" w:type="dxa"/>
            <w:tcBorders>
              <w:top w:val="nil"/>
              <w:left w:val="single" w:sz="4" w:space="0" w:color="auto"/>
              <w:bottom w:val="single" w:sz="4" w:space="0" w:color="auto"/>
              <w:right w:val="single" w:sz="4" w:space="0" w:color="auto"/>
            </w:tcBorders>
            <w:shd w:val="clear" w:color="000000" w:fill="DAF2D0"/>
            <w:noWrap/>
            <w:vAlign w:val="bottom"/>
            <w:hideMark/>
          </w:tcPr>
          <w:p w14:paraId="46F39B4B" w14:textId="77777777" w:rsidR="005C331C" w:rsidRPr="00577D4D" w:rsidRDefault="005C331C" w:rsidP="002D6CC6">
            <w:pPr>
              <w:rPr>
                <w:rFonts w:ascii="Aptos Narrow" w:eastAsia="Times New Roman" w:hAnsi="Aptos Narrow"/>
                <w:b/>
                <w:bCs/>
                <w:color w:val="000000"/>
                <w:sz w:val="22"/>
                <w:szCs w:val="22"/>
              </w:rPr>
            </w:pPr>
            <w:r w:rsidRPr="00577D4D">
              <w:rPr>
                <w:rFonts w:ascii="Aptos Narrow" w:eastAsia="Times New Roman" w:hAnsi="Aptos Narrow"/>
                <w:b/>
                <w:bCs/>
                <w:color w:val="000000"/>
                <w:sz w:val="22"/>
                <w:szCs w:val="22"/>
              </w:rPr>
              <w:t>Proštenje kod kapele "Ranjeni Isus"</w:t>
            </w:r>
          </w:p>
        </w:tc>
        <w:tc>
          <w:tcPr>
            <w:tcW w:w="1660" w:type="dxa"/>
            <w:tcBorders>
              <w:top w:val="nil"/>
              <w:left w:val="nil"/>
              <w:bottom w:val="single" w:sz="4" w:space="0" w:color="auto"/>
              <w:right w:val="single" w:sz="4" w:space="0" w:color="auto"/>
            </w:tcBorders>
            <w:noWrap/>
            <w:vAlign w:val="bottom"/>
            <w:hideMark/>
          </w:tcPr>
          <w:p w14:paraId="0A9972C0" w14:textId="77777777" w:rsidR="005C331C" w:rsidRPr="00577D4D" w:rsidRDefault="005C331C" w:rsidP="002D6CC6">
            <w:pPr>
              <w:jc w:val="center"/>
              <w:rPr>
                <w:rFonts w:ascii="Aptos Narrow" w:eastAsia="Times New Roman" w:hAnsi="Aptos Narrow"/>
                <w:color w:val="000000"/>
                <w:sz w:val="22"/>
                <w:szCs w:val="22"/>
              </w:rPr>
            </w:pPr>
            <w:r w:rsidRPr="00577D4D">
              <w:rPr>
                <w:rFonts w:ascii="Aptos Narrow" w:eastAsia="Times New Roman" w:hAnsi="Aptos Narrow"/>
                <w:color w:val="000000"/>
                <w:sz w:val="22"/>
                <w:szCs w:val="22"/>
              </w:rPr>
              <w:t xml:space="preserve">                           -   € </w:t>
            </w:r>
          </w:p>
        </w:tc>
        <w:tc>
          <w:tcPr>
            <w:tcW w:w="2080" w:type="dxa"/>
            <w:tcBorders>
              <w:top w:val="nil"/>
              <w:left w:val="nil"/>
              <w:bottom w:val="single" w:sz="4" w:space="0" w:color="auto"/>
              <w:right w:val="single" w:sz="4" w:space="0" w:color="auto"/>
            </w:tcBorders>
            <w:noWrap/>
            <w:vAlign w:val="bottom"/>
            <w:hideMark/>
          </w:tcPr>
          <w:p w14:paraId="3BD3F5CF" w14:textId="77777777" w:rsidR="005C331C" w:rsidRPr="00577D4D" w:rsidRDefault="005C331C" w:rsidP="002D6CC6">
            <w:pPr>
              <w:jc w:val="center"/>
              <w:rPr>
                <w:rFonts w:ascii="Aptos Narrow" w:eastAsia="Times New Roman" w:hAnsi="Aptos Narrow"/>
                <w:color w:val="000000"/>
                <w:sz w:val="22"/>
                <w:szCs w:val="22"/>
              </w:rPr>
            </w:pPr>
            <w:r w:rsidRPr="00577D4D">
              <w:rPr>
                <w:rFonts w:ascii="Aptos Narrow" w:eastAsia="Times New Roman" w:hAnsi="Aptos Narrow"/>
                <w:color w:val="000000"/>
                <w:sz w:val="22"/>
                <w:szCs w:val="22"/>
              </w:rPr>
              <w:t xml:space="preserve">                       2.000,00 € </w:t>
            </w:r>
          </w:p>
        </w:tc>
        <w:tc>
          <w:tcPr>
            <w:tcW w:w="1380" w:type="dxa"/>
            <w:tcBorders>
              <w:top w:val="nil"/>
              <w:left w:val="nil"/>
              <w:bottom w:val="single" w:sz="4" w:space="0" w:color="auto"/>
              <w:right w:val="single" w:sz="4" w:space="0" w:color="auto"/>
            </w:tcBorders>
            <w:noWrap/>
            <w:vAlign w:val="bottom"/>
            <w:hideMark/>
          </w:tcPr>
          <w:p w14:paraId="4D89D9AB" w14:textId="77777777" w:rsidR="005C331C" w:rsidRPr="00577D4D" w:rsidRDefault="005C331C" w:rsidP="002D6CC6">
            <w:pPr>
              <w:jc w:val="center"/>
              <w:rPr>
                <w:rFonts w:ascii="Aptos Narrow" w:eastAsia="Times New Roman" w:hAnsi="Aptos Narrow"/>
                <w:b/>
                <w:bCs/>
                <w:color w:val="275317"/>
                <w:sz w:val="22"/>
                <w:szCs w:val="22"/>
              </w:rPr>
            </w:pPr>
            <w:r w:rsidRPr="00577D4D">
              <w:rPr>
                <w:rFonts w:ascii="Aptos Narrow" w:eastAsia="Times New Roman" w:hAnsi="Aptos Narrow"/>
                <w:b/>
                <w:bCs/>
                <w:color w:val="275317"/>
                <w:sz w:val="22"/>
                <w:szCs w:val="22"/>
              </w:rPr>
              <w:t xml:space="preserve">        2.000,00 € </w:t>
            </w:r>
          </w:p>
        </w:tc>
      </w:tr>
    </w:tbl>
    <w:p w14:paraId="3D91AE05" w14:textId="77777777" w:rsidR="005C331C" w:rsidRPr="002213A6" w:rsidRDefault="005C331C" w:rsidP="005C331C">
      <w:pPr>
        <w:rPr>
          <w:b/>
          <w:bCs/>
        </w:rPr>
      </w:pPr>
      <w:r w:rsidRPr="002213A6">
        <w:rPr>
          <w:b/>
          <w:bCs/>
        </w:rPr>
        <w:t>Rashodi za nabavu dugotrajne imovine</w:t>
      </w:r>
    </w:p>
    <w:tbl>
      <w:tblPr>
        <w:tblW w:w="9260" w:type="dxa"/>
        <w:tblLook w:val="04A0" w:firstRow="1" w:lastRow="0" w:firstColumn="1" w:lastColumn="0" w:noHBand="0" w:noVBand="1"/>
      </w:tblPr>
      <w:tblGrid>
        <w:gridCol w:w="4140"/>
        <w:gridCol w:w="1660"/>
        <w:gridCol w:w="2080"/>
        <w:gridCol w:w="1380"/>
      </w:tblGrid>
      <w:tr w:rsidR="005C331C" w:rsidRPr="002213A6" w14:paraId="752E39C2" w14:textId="77777777" w:rsidTr="002D6CC6">
        <w:trPr>
          <w:trHeight w:val="300"/>
        </w:trPr>
        <w:tc>
          <w:tcPr>
            <w:tcW w:w="4140" w:type="dxa"/>
            <w:tcBorders>
              <w:top w:val="nil"/>
              <w:left w:val="nil"/>
              <w:bottom w:val="nil"/>
              <w:right w:val="nil"/>
            </w:tcBorders>
            <w:noWrap/>
            <w:vAlign w:val="bottom"/>
            <w:hideMark/>
          </w:tcPr>
          <w:p w14:paraId="18CDCA90" w14:textId="77777777" w:rsidR="005C331C" w:rsidRPr="002213A6" w:rsidRDefault="005C331C" w:rsidP="002D6CC6">
            <w:pPr>
              <w:rPr>
                <w:rFonts w:eastAsia="Times New Roman"/>
              </w:rPr>
            </w:pPr>
          </w:p>
        </w:tc>
        <w:tc>
          <w:tcPr>
            <w:tcW w:w="166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29E0BA80" w14:textId="77777777" w:rsidR="005C331C" w:rsidRPr="002213A6" w:rsidRDefault="005C331C" w:rsidP="002D6CC6">
            <w:pPr>
              <w:jc w:val="cente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REBALANS I</w:t>
            </w:r>
          </w:p>
        </w:tc>
        <w:tc>
          <w:tcPr>
            <w:tcW w:w="2080" w:type="dxa"/>
            <w:tcBorders>
              <w:top w:val="single" w:sz="4" w:space="0" w:color="auto"/>
              <w:left w:val="nil"/>
              <w:bottom w:val="single" w:sz="4" w:space="0" w:color="auto"/>
              <w:right w:val="single" w:sz="4" w:space="0" w:color="auto"/>
            </w:tcBorders>
            <w:shd w:val="clear" w:color="000000" w:fill="DAF2D0"/>
            <w:noWrap/>
            <w:vAlign w:val="bottom"/>
            <w:hideMark/>
          </w:tcPr>
          <w:p w14:paraId="2D5F7F37" w14:textId="77777777" w:rsidR="005C331C" w:rsidRPr="002213A6" w:rsidRDefault="005C331C" w:rsidP="002D6CC6">
            <w:pPr>
              <w:jc w:val="cente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REBALANS II</w:t>
            </w:r>
          </w:p>
        </w:tc>
        <w:tc>
          <w:tcPr>
            <w:tcW w:w="1380" w:type="dxa"/>
            <w:tcBorders>
              <w:top w:val="single" w:sz="4" w:space="0" w:color="auto"/>
              <w:left w:val="nil"/>
              <w:bottom w:val="single" w:sz="4" w:space="0" w:color="auto"/>
              <w:right w:val="single" w:sz="4" w:space="0" w:color="auto"/>
            </w:tcBorders>
            <w:shd w:val="clear" w:color="000000" w:fill="DAF2D0"/>
            <w:noWrap/>
            <w:vAlign w:val="bottom"/>
            <w:hideMark/>
          </w:tcPr>
          <w:p w14:paraId="43A03C18" w14:textId="77777777" w:rsidR="005C331C" w:rsidRPr="002213A6" w:rsidRDefault="005C331C" w:rsidP="002D6CC6">
            <w:pPr>
              <w:jc w:val="cente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RAZLIKA</w:t>
            </w:r>
          </w:p>
        </w:tc>
      </w:tr>
      <w:tr w:rsidR="005C331C" w:rsidRPr="002213A6" w14:paraId="1056C9CA" w14:textId="77777777" w:rsidTr="002D6CC6">
        <w:trPr>
          <w:trHeight w:val="300"/>
        </w:trPr>
        <w:tc>
          <w:tcPr>
            <w:tcW w:w="414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096ACDE7" w14:textId="77777777" w:rsidR="005C331C" w:rsidRPr="002213A6" w:rsidRDefault="005C331C" w:rsidP="002D6CC6">
            <w:pP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Turističko rekr</w:t>
            </w:r>
            <w:r>
              <w:rPr>
                <w:rFonts w:ascii="Aptos Narrow" w:eastAsia="Times New Roman" w:hAnsi="Aptos Narrow"/>
                <w:b/>
                <w:bCs/>
                <w:color w:val="000000"/>
                <w:sz w:val="22"/>
                <w:szCs w:val="22"/>
              </w:rPr>
              <w:t>e</w:t>
            </w:r>
            <w:r w:rsidRPr="002213A6">
              <w:rPr>
                <w:rFonts w:ascii="Aptos Narrow" w:eastAsia="Times New Roman" w:hAnsi="Aptos Narrow"/>
                <w:b/>
                <w:bCs/>
                <w:color w:val="000000"/>
                <w:sz w:val="22"/>
                <w:szCs w:val="22"/>
              </w:rPr>
              <w:t>acijski park Veternica</w:t>
            </w:r>
          </w:p>
        </w:tc>
        <w:tc>
          <w:tcPr>
            <w:tcW w:w="1660" w:type="dxa"/>
            <w:tcBorders>
              <w:top w:val="nil"/>
              <w:left w:val="nil"/>
              <w:bottom w:val="single" w:sz="4" w:space="0" w:color="auto"/>
              <w:right w:val="single" w:sz="4" w:space="0" w:color="auto"/>
            </w:tcBorders>
            <w:noWrap/>
            <w:vAlign w:val="bottom"/>
            <w:hideMark/>
          </w:tcPr>
          <w:p w14:paraId="6169C54C"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30.000,00 € </w:t>
            </w:r>
          </w:p>
        </w:tc>
        <w:tc>
          <w:tcPr>
            <w:tcW w:w="2080" w:type="dxa"/>
            <w:tcBorders>
              <w:top w:val="nil"/>
              <w:left w:val="nil"/>
              <w:bottom w:val="single" w:sz="4" w:space="0" w:color="auto"/>
              <w:right w:val="single" w:sz="4" w:space="0" w:color="auto"/>
            </w:tcBorders>
            <w:noWrap/>
            <w:vAlign w:val="bottom"/>
            <w:hideMark/>
          </w:tcPr>
          <w:p w14:paraId="31C2DF29"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100.000,00 € </w:t>
            </w:r>
          </w:p>
        </w:tc>
        <w:tc>
          <w:tcPr>
            <w:tcW w:w="1380" w:type="dxa"/>
            <w:tcBorders>
              <w:top w:val="nil"/>
              <w:left w:val="nil"/>
              <w:bottom w:val="single" w:sz="4" w:space="0" w:color="auto"/>
              <w:right w:val="single" w:sz="4" w:space="0" w:color="auto"/>
            </w:tcBorders>
            <w:noWrap/>
            <w:vAlign w:val="bottom"/>
            <w:hideMark/>
          </w:tcPr>
          <w:p w14:paraId="1BF7E69D" w14:textId="77777777" w:rsidR="005C331C" w:rsidRPr="002213A6" w:rsidRDefault="005C331C" w:rsidP="002D6CC6">
            <w:pPr>
              <w:jc w:val="center"/>
              <w:rPr>
                <w:rFonts w:ascii="Aptos Narrow" w:eastAsia="Times New Roman" w:hAnsi="Aptos Narrow"/>
                <w:b/>
                <w:bCs/>
                <w:color w:val="275317"/>
                <w:sz w:val="22"/>
                <w:szCs w:val="22"/>
              </w:rPr>
            </w:pPr>
            <w:r w:rsidRPr="002213A6">
              <w:rPr>
                <w:rFonts w:ascii="Aptos Narrow" w:eastAsia="Times New Roman" w:hAnsi="Aptos Narrow"/>
                <w:b/>
                <w:bCs/>
                <w:color w:val="275317"/>
                <w:sz w:val="22"/>
                <w:szCs w:val="22"/>
              </w:rPr>
              <w:t xml:space="preserve">     70.000,00 € </w:t>
            </w:r>
          </w:p>
        </w:tc>
      </w:tr>
      <w:tr w:rsidR="005C331C" w:rsidRPr="002213A6" w14:paraId="70550F78" w14:textId="77777777" w:rsidTr="002D6CC6">
        <w:trPr>
          <w:trHeight w:val="300"/>
        </w:trPr>
        <w:tc>
          <w:tcPr>
            <w:tcW w:w="4140" w:type="dxa"/>
            <w:tcBorders>
              <w:top w:val="nil"/>
              <w:left w:val="single" w:sz="4" w:space="0" w:color="auto"/>
              <w:bottom w:val="single" w:sz="4" w:space="0" w:color="auto"/>
              <w:right w:val="single" w:sz="4" w:space="0" w:color="auto"/>
            </w:tcBorders>
            <w:shd w:val="clear" w:color="000000" w:fill="DAF2D0"/>
            <w:noWrap/>
            <w:vAlign w:val="bottom"/>
            <w:hideMark/>
          </w:tcPr>
          <w:p w14:paraId="6C87F910" w14:textId="77777777" w:rsidR="005C331C" w:rsidRPr="002213A6" w:rsidRDefault="005C331C" w:rsidP="002D6CC6">
            <w:pP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Uređenje potkrovlja Vrtića</w:t>
            </w:r>
          </w:p>
        </w:tc>
        <w:tc>
          <w:tcPr>
            <w:tcW w:w="1660" w:type="dxa"/>
            <w:tcBorders>
              <w:top w:val="nil"/>
              <w:left w:val="nil"/>
              <w:bottom w:val="single" w:sz="4" w:space="0" w:color="auto"/>
              <w:right w:val="single" w:sz="4" w:space="0" w:color="auto"/>
            </w:tcBorders>
            <w:noWrap/>
            <w:vAlign w:val="bottom"/>
            <w:hideMark/>
          </w:tcPr>
          <w:p w14:paraId="376ABADF"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110.910,00 € </w:t>
            </w:r>
          </w:p>
        </w:tc>
        <w:tc>
          <w:tcPr>
            <w:tcW w:w="2080" w:type="dxa"/>
            <w:tcBorders>
              <w:top w:val="nil"/>
              <w:left w:val="nil"/>
              <w:bottom w:val="single" w:sz="4" w:space="0" w:color="auto"/>
              <w:right w:val="single" w:sz="4" w:space="0" w:color="auto"/>
            </w:tcBorders>
            <w:noWrap/>
            <w:vAlign w:val="bottom"/>
            <w:hideMark/>
          </w:tcPr>
          <w:p w14:paraId="148FD1C2"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139.210,00 € </w:t>
            </w:r>
          </w:p>
        </w:tc>
        <w:tc>
          <w:tcPr>
            <w:tcW w:w="1380" w:type="dxa"/>
            <w:tcBorders>
              <w:top w:val="nil"/>
              <w:left w:val="nil"/>
              <w:bottom w:val="single" w:sz="4" w:space="0" w:color="auto"/>
              <w:right w:val="single" w:sz="4" w:space="0" w:color="auto"/>
            </w:tcBorders>
            <w:noWrap/>
            <w:vAlign w:val="bottom"/>
            <w:hideMark/>
          </w:tcPr>
          <w:p w14:paraId="6C6EC3A9" w14:textId="77777777" w:rsidR="005C331C" w:rsidRPr="002213A6" w:rsidRDefault="005C331C" w:rsidP="002D6CC6">
            <w:pPr>
              <w:jc w:val="center"/>
              <w:rPr>
                <w:rFonts w:ascii="Aptos Narrow" w:eastAsia="Times New Roman" w:hAnsi="Aptos Narrow"/>
                <w:b/>
                <w:bCs/>
                <w:color w:val="275317"/>
                <w:sz w:val="22"/>
                <w:szCs w:val="22"/>
              </w:rPr>
            </w:pPr>
            <w:r w:rsidRPr="002213A6">
              <w:rPr>
                <w:rFonts w:ascii="Aptos Narrow" w:eastAsia="Times New Roman" w:hAnsi="Aptos Narrow"/>
                <w:b/>
                <w:bCs/>
                <w:color w:val="275317"/>
                <w:sz w:val="22"/>
                <w:szCs w:val="22"/>
              </w:rPr>
              <w:t xml:space="preserve">     28.300,00 € </w:t>
            </w:r>
          </w:p>
        </w:tc>
      </w:tr>
      <w:tr w:rsidR="005C331C" w:rsidRPr="002213A6" w14:paraId="5DCD4C16" w14:textId="77777777" w:rsidTr="002D6CC6">
        <w:trPr>
          <w:trHeight w:val="300"/>
        </w:trPr>
        <w:tc>
          <w:tcPr>
            <w:tcW w:w="4140" w:type="dxa"/>
            <w:tcBorders>
              <w:top w:val="nil"/>
              <w:left w:val="single" w:sz="4" w:space="0" w:color="auto"/>
              <w:bottom w:val="single" w:sz="4" w:space="0" w:color="auto"/>
              <w:right w:val="single" w:sz="4" w:space="0" w:color="auto"/>
            </w:tcBorders>
            <w:shd w:val="clear" w:color="000000" w:fill="DAF2D0"/>
            <w:noWrap/>
            <w:vAlign w:val="bottom"/>
            <w:hideMark/>
          </w:tcPr>
          <w:p w14:paraId="0A3F7026" w14:textId="77777777" w:rsidR="005C331C" w:rsidRPr="002213A6" w:rsidRDefault="005C331C" w:rsidP="002D6CC6">
            <w:pP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Spremište - garaža (proširenje)</w:t>
            </w:r>
          </w:p>
        </w:tc>
        <w:tc>
          <w:tcPr>
            <w:tcW w:w="1660" w:type="dxa"/>
            <w:tcBorders>
              <w:top w:val="nil"/>
              <w:left w:val="nil"/>
              <w:bottom w:val="single" w:sz="4" w:space="0" w:color="auto"/>
              <w:right w:val="single" w:sz="4" w:space="0" w:color="auto"/>
            </w:tcBorders>
            <w:noWrap/>
            <w:vAlign w:val="bottom"/>
            <w:hideMark/>
          </w:tcPr>
          <w:p w14:paraId="3EBE1787"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   € </w:t>
            </w:r>
          </w:p>
        </w:tc>
        <w:tc>
          <w:tcPr>
            <w:tcW w:w="2080" w:type="dxa"/>
            <w:tcBorders>
              <w:top w:val="nil"/>
              <w:left w:val="nil"/>
              <w:bottom w:val="single" w:sz="4" w:space="0" w:color="auto"/>
              <w:right w:val="single" w:sz="4" w:space="0" w:color="auto"/>
            </w:tcBorders>
            <w:noWrap/>
            <w:vAlign w:val="bottom"/>
            <w:hideMark/>
          </w:tcPr>
          <w:p w14:paraId="1D9978F3"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20.000,00 € </w:t>
            </w:r>
          </w:p>
        </w:tc>
        <w:tc>
          <w:tcPr>
            <w:tcW w:w="1380" w:type="dxa"/>
            <w:tcBorders>
              <w:top w:val="nil"/>
              <w:left w:val="nil"/>
              <w:bottom w:val="single" w:sz="4" w:space="0" w:color="auto"/>
              <w:right w:val="single" w:sz="4" w:space="0" w:color="auto"/>
            </w:tcBorders>
            <w:noWrap/>
            <w:vAlign w:val="bottom"/>
            <w:hideMark/>
          </w:tcPr>
          <w:p w14:paraId="23C1D321" w14:textId="77777777" w:rsidR="005C331C" w:rsidRPr="002213A6" w:rsidRDefault="005C331C" w:rsidP="002D6CC6">
            <w:pPr>
              <w:jc w:val="center"/>
              <w:rPr>
                <w:rFonts w:ascii="Aptos Narrow" w:eastAsia="Times New Roman" w:hAnsi="Aptos Narrow"/>
                <w:b/>
                <w:bCs/>
                <w:color w:val="275317"/>
                <w:sz w:val="22"/>
                <w:szCs w:val="22"/>
              </w:rPr>
            </w:pPr>
            <w:r w:rsidRPr="002213A6">
              <w:rPr>
                <w:rFonts w:ascii="Aptos Narrow" w:eastAsia="Times New Roman" w:hAnsi="Aptos Narrow"/>
                <w:b/>
                <w:bCs/>
                <w:color w:val="275317"/>
                <w:sz w:val="22"/>
                <w:szCs w:val="22"/>
              </w:rPr>
              <w:t xml:space="preserve">     20.000,00 € </w:t>
            </w:r>
          </w:p>
        </w:tc>
      </w:tr>
      <w:tr w:rsidR="005C331C" w:rsidRPr="002213A6" w14:paraId="3E75D4A4" w14:textId="77777777" w:rsidTr="002D6CC6">
        <w:trPr>
          <w:trHeight w:val="300"/>
        </w:trPr>
        <w:tc>
          <w:tcPr>
            <w:tcW w:w="4140" w:type="dxa"/>
            <w:tcBorders>
              <w:top w:val="nil"/>
              <w:left w:val="single" w:sz="4" w:space="0" w:color="auto"/>
              <w:bottom w:val="single" w:sz="4" w:space="0" w:color="auto"/>
              <w:right w:val="single" w:sz="4" w:space="0" w:color="auto"/>
            </w:tcBorders>
            <w:shd w:val="clear" w:color="000000" w:fill="DAF2D0"/>
            <w:noWrap/>
            <w:vAlign w:val="bottom"/>
            <w:hideMark/>
          </w:tcPr>
          <w:p w14:paraId="27ECE38D" w14:textId="77777777" w:rsidR="005C331C" w:rsidRPr="002213A6" w:rsidRDefault="005C331C" w:rsidP="002D6CC6">
            <w:pP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Kompresor</w:t>
            </w:r>
          </w:p>
        </w:tc>
        <w:tc>
          <w:tcPr>
            <w:tcW w:w="1660" w:type="dxa"/>
            <w:tcBorders>
              <w:top w:val="nil"/>
              <w:left w:val="nil"/>
              <w:bottom w:val="single" w:sz="4" w:space="0" w:color="auto"/>
              <w:right w:val="single" w:sz="4" w:space="0" w:color="auto"/>
            </w:tcBorders>
            <w:noWrap/>
            <w:vAlign w:val="bottom"/>
            <w:hideMark/>
          </w:tcPr>
          <w:p w14:paraId="45E25FDB"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   € </w:t>
            </w:r>
          </w:p>
        </w:tc>
        <w:tc>
          <w:tcPr>
            <w:tcW w:w="2080" w:type="dxa"/>
            <w:tcBorders>
              <w:top w:val="nil"/>
              <w:left w:val="nil"/>
              <w:bottom w:val="single" w:sz="4" w:space="0" w:color="auto"/>
              <w:right w:val="single" w:sz="4" w:space="0" w:color="auto"/>
            </w:tcBorders>
            <w:noWrap/>
            <w:vAlign w:val="bottom"/>
            <w:hideMark/>
          </w:tcPr>
          <w:p w14:paraId="188420EA"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300,00 € </w:t>
            </w:r>
          </w:p>
        </w:tc>
        <w:tc>
          <w:tcPr>
            <w:tcW w:w="1380" w:type="dxa"/>
            <w:tcBorders>
              <w:top w:val="nil"/>
              <w:left w:val="nil"/>
              <w:bottom w:val="single" w:sz="4" w:space="0" w:color="auto"/>
              <w:right w:val="single" w:sz="4" w:space="0" w:color="auto"/>
            </w:tcBorders>
            <w:noWrap/>
            <w:vAlign w:val="bottom"/>
            <w:hideMark/>
          </w:tcPr>
          <w:p w14:paraId="1FEF6802" w14:textId="77777777" w:rsidR="005C331C" w:rsidRPr="002213A6" w:rsidRDefault="005C331C" w:rsidP="002D6CC6">
            <w:pPr>
              <w:jc w:val="center"/>
              <w:rPr>
                <w:rFonts w:ascii="Aptos Narrow" w:eastAsia="Times New Roman" w:hAnsi="Aptos Narrow"/>
                <w:b/>
                <w:bCs/>
                <w:color w:val="275317"/>
                <w:sz w:val="22"/>
                <w:szCs w:val="22"/>
              </w:rPr>
            </w:pPr>
            <w:r w:rsidRPr="002213A6">
              <w:rPr>
                <w:rFonts w:ascii="Aptos Narrow" w:eastAsia="Times New Roman" w:hAnsi="Aptos Narrow"/>
                <w:b/>
                <w:bCs/>
                <w:color w:val="275317"/>
                <w:sz w:val="22"/>
                <w:szCs w:val="22"/>
              </w:rPr>
              <w:t xml:space="preserve">           300,00 € </w:t>
            </w:r>
          </w:p>
        </w:tc>
      </w:tr>
      <w:tr w:rsidR="005C331C" w:rsidRPr="002213A6" w14:paraId="6913DF9D" w14:textId="77777777" w:rsidTr="002D6CC6">
        <w:trPr>
          <w:trHeight w:val="300"/>
        </w:trPr>
        <w:tc>
          <w:tcPr>
            <w:tcW w:w="4140" w:type="dxa"/>
            <w:tcBorders>
              <w:top w:val="nil"/>
              <w:left w:val="single" w:sz="4" w:space="0" w:color="auto"/>
              <w:bottom w:val="single" w:sz="4" w:space="0" w:color="auto"/>
              <w:right w:val="single" w:sz="4" w:space="0" w:color="auto"/>
            </w:tcBorders>
            <w:shd w:val="clear" w:color="000000" w:fill="DAF2D0"/>
            <w:noWrap/>
            <w:vAlign w:val="bottom"/>
            <w:hideMark/>
          </w:tcPr>
          <w:p w14:paraId="496B6F18" w14:textId="77777777" w:rsidR="005C331C" w:rsidRPr="002213A6" w:rsidRDefault="005C331C" w:rsidP="002D6CC6">
            <w:pP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Kosilica</w:t>
            </w:r>
          </w:p>
        </w:tc>
        <w:tc>
          <w:tcPr>
            <w:tcW w:w="1660" w:type="dxa"/>
            <w:tcBorders>
              <w:top w:val="nil"/>
              <w:left w:val="nil"/>
              <w:bottom w:val="single" w:sz="4" w:space="0" w:color="auto"/>
              <w:right w:val="single" w:sz="4" w:space="0" w:color="auto"/>
            </w:tcBorders>
            <w:noWrap/>
            <w:vAlign w:val="bottom"/>
            <w:hideMark/>
          </w:tcPr>
          <w:p w14:paraId="3991CB8E"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   € </w:t>
            </w:r>
          </w:p>
        </w:tc>
        <w:tc>
          <w:tcPr>
            <w:tcW w:w="2080" w:type="dxa"/>
            <w:tcBorders>
              <w:top w:val="nil"/>
              <w:left w:val="nil"/>
              <w:bottom w:val="single" w:sz="4" w:space="0" w:color="auto"/>
              <w:right w:val="single" w:sz="4" w:space="0" w:color="auto"/>
            </w:tcBorders>
            <w:noWrap/>
            <w:vAlign w:val="bottom"/>
            <w:hideMark/>
          </w:tcPr>
          <w:p w14:paraId="293AC647"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8.000,00 € </w:t>
            </w:r>
          </w:p>
        </w:tc>
        <w:tc>
          <w:tcPr>
            <w:tcW w:w="1380" w:type="dxa"/>
            <w:tcBorders>
              <w:top w:val="nil"/>
              <w:left w:val="nil"/>
              <w:bottom w:val="single" w:sz="4" w:space="0" w:color="auto"/>
              <w:right w:val="single" w:sz="4" w:space="0" w:color="auto"/>
            </w:tcBorders>
            <w:noWrap/>
            <w:vAlign w:val="bottom"/>
            <w:hideMark/>
          </w:tcPr>
          <w:p w14:paraId="4ED55467" w14:textId="77777777" w:rsidR="005C331C" w:rsidRPr="002213A6" w:rsidRDefault="005C331C" w:rsidP="002D6CC6">
            <w:pPr>
              <w:jc w:val="center"/>
              <w:rPr>
                <w:rFonts w:ascii="Aptos Narrow" w:eastAsia="Times New Roman" w:hAnsi="Aptos Narrow"/>
                <w:b/>
                <w:bCs/>
                <w:color w:val="275317"/>
                <w:sz w:val="22"/>
                <w:szCs w:val="22"/>
              </w:rPr>
            </w:pPr>
            <w:r w:rsidRPr="002213A6">
              <w:rPr>
                <w:rFonts w:ascii="Aptos Narrow" w:eastAsia="Times New Roman" w:hAnsi="Aptos Narrow"/>
                <w:b/>
                <w:bCs/>
                <w:color w:val="275317"/>
                <w:sz w:val="22"/>
                <w:szCs w:val="22"/>
              </w:rPr>
              <w:t xml:space="preserve">        8.000,00 € </w:t>
            </w:r>
          </w:p>
        </w:tc>
      </w:tr>
      <w:tr w:rsidR="005C331C" w:rsidRPr="002213A6" w14:paraId="3E2A5B0E" w14:textId="77777777" w:rsidTr="002D6CC6">
        <w:trPr>
          <w:trHeight w:val="300"/>
        </w:trPr>
        <w:tc>
          <w:tcPr>
            <w:tcW w:w="4140" w:type="dxa"/>
            <w:tcBorders>
              <w:top w:val="nil"/>
              <w:left w:val="single" w:sz="4" w:space="0" w:color="auto"/>
              <w:bottom w:val="single" w:sz="4" w:space="0" w:color="auto"/>
              <w:right w:val="single" w:sz="4" w:space="0" w:color="auto"/>
            </w:tcBorders>
            <w:shd w:val="clear" w:color="000000" w:fill="DAF2D0"/>
            <w:noWrap/>
            <w:vAlign w:val="bottom"/>
            <w:hideMark/>
          </w:tcPr>
          <w:p w14:paraId="3A766EF7" w14:textId="77777777" w:rsidR="005C331C" w:rsidRPr="002213A6" w:rsidRDefault="005C331C" w:rsidP="002D6CC6">
            <w:pP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 xml:space="preserve">Sanacija klizišta </w:t>
            </w:r>
            <w:proofErr w:type="spellStart"/>
            <w:r w:rsidRPr="002213A6">
              <w:rPr>
                <w:rFonts w:ascii="Aptos Narrow" w:eastAsia="Times New Roman" w:hAnsi="Aptos Narrow"/>
                <w:b/>
                <w:bCs/>
                <w:color w:val="000000"/>
                <w:sz w:val="22"/>
                <w:szCs w:val="22"/>
              </w:rPr>
              <w:t>Tuški</w:t>
            </w:r>
            <w:proofErr w:type="spellEnd"/>
          </w:p>
        </w:tc>
        <w:tc>
          <w:tcPr>
            <w:tcW w:w="1660" w:type="dxa"/>
            <w:tcBorders>
              <w:top w:val="nil"/>
              <w:left w:val="nil"/>
              <w:bottom w:val="single" w:sz="4" w:space="0" w:color="auto"/>
              <w:right w:val="single" w:sz="4" w:space="0" w:color="auto"/>
            </w:tcBorders>
            <w:noWrap/>
            <w:vAlign w:val="bottom"/>
            <w:hideMark/>
          </w:tcPr>
          <w:p w14:paraId="6C8BC6E7"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   € </w:t>
            </w:r>
          </w:p>
        </w:tc>
        <w:tc>
          <w:tcPr>
            <w:tcW w:w="2080" w:type="dxa"/>
            <w:tcBorders>
              <w:top w:val="nil"/>
              <w:left w:val="nil"/>
              <w:bottom w:val="single" w:sz="4" w:space="0" w:color="auto"/>
              <w:right w:val="single" w:sz="4" w:space="0" w:color="auto"/>
            </w:tcBorders>
            <w:noWrap/>
            <w:vAlign w:val="bottom"/>
            <w:hideMark/>
          </w:tcPr>
          <w:p w14:paraId="495A8F91"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60.000,00 € </w:t>
            </w:r>
          </w:p>
        </w:tc>
        <w:tc>
          <w:tcPr>
            <w:tcW w:w="1380" w:type="dxa"/>
            <w:tcBorders>
              <w:top w:val="nil"/>
              <w:left w:val="nil"/>
              <w:bottom w:val="single" w:sz="4" w:space="0" w:color="auto"/>
              <w:right w:val="single" w:sz="4" w:space="0" w:color="auto"/>
            </w:tcBorders>
            <w:noWrap/>
            <w:vAlign w:val="bottom"/>
            <w:hideMark/>
          </w:tcPr>
          <w:p w14:paraId="32428D10" w14:textId="77777777" w:rsidR="005C331C" w:rsidRPr="002213A6" w:rsidRDefault="005C331C" w:rsidP="002D6CC6">
            <w:pPr>
              <w:jc w:val="center"/>
              <w:rPr>
                <w:rFonts w:ascii="Aptos Narrow" w:eastAsia="Times New Roman" w:hAnsi="Aptos Narrow"/>
                <w:b/>
                <w:bCs/>
                <w:color w:val="275317"/>
                <w:sz w:val="22"/>
                <w:szCs w:val="22"/>
              </w:rPr>
            </w:pPr>
            <w:r w:rsidRPr="002213A6">
              <w:rPr>
                <w:rFonts w:ascii="Aptos Narrow" w:eastAsia="Times New Roman" w:hAnsi="Aptos Narrow"/>
                <w:b/>
                <w:bCs/>
                <w:color w:val="275317"/>
                <w:sz w:val="22"/>
                <w:szCs w:val="22"/>
              </w:rPr>
              <w:t xml:space="preserve">     60.000,00 € </w:t>
            </w:r>
          </w:p>
        </w:tc>
      </w:tr>
      <w:tr w:rsidR="005C331C" w:rsidRPr="002213A6" w14:paraId="2A8DE359" w14:textId="77777777" w:rsidTr="002D6CC6">
        <w:trPr>
          <w:trHeight w:val="300"/>
        </w:trPr>
        <w:tc>
          <w:tcPr>
            <w:tcW w:w="4140" w:type="dxa"/>
            <w:tcBorders>
              <w:top w:val="nil"/>
              <w:left w:val="single" w:sz="4" w:space="0" w:color="auto"/>
              <w:bottom w:val="single" w:sz="4" w:space="0" w:color="auto"/>
              <w:right w:val="single" w:sz="4" w:space="0" w:color="auto"/>
            </w:tcBorders>
            <w:shd w:val="clear" w:color="000000" w:fill="DAF2D0"/>
            <w:noWrap/>
            <w:vAlign w:val="bottom"/>
            <w:hideMark/>
          </w:tcPr>
          <w:p w14:paraId="79F4036C" w14:textId="77777777" w:rsidR="005C331C" w:rsidRPr="002213A6" w:rsidRDefault="005C331C" w:rsidP="002D6CC6">
            <w:pP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 xml:space="preserve">Sanacija klizišta </w:t>
            </w:r>
            <w:proofErr w:type="spellStart"/>
            <w:r w:rsidRPr="002213A6">
              <w:rPr>
                <w:rFonts w:ascii="Aptos Narrow" w:eastAsia="Times New Roman" w:hAnsi="Aptos Narrow"/>
                <w:b/>
                <w:bCs/>
                <w:color w:val="000000"/>
                <w:sz w:val="22"/>
                <w:szCs w:val="22"/>
              </w:rPr>
              <w:t>Zepci</w:t>
            </w:r>
            <w:proofErr w:type="spellEnd"/>
          </w:p>
        </w:tc>
        <w:tc>
          <w:tcPr>
            <w:tcW w:w="1660" w:type="dxa"/>
            <w:tcBorders>
              <w:top w:val="nil"/>
              <w:left w:val="nil"/>
              <w:bottom w:val="single" w:sz="4" w:space="0" w:color="auto"/>
              <w:right w:val="single" w:sz="4" w:space="0" w:color="auto"/>
            </w:tcBorders>
            <w:noWrap/>
            <w:vAlign w:val="bottom"/>
            <w:hideMark/>
          </w:tcPr>
          <w:p w14:paraId="2134302F"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   € </w:t>
            </w:r>
          </w:p>
        </w:tc>
        <w:tc>
          <w:tcPr>
            <w:tcW w:w="2080" w:type="dxa"/>
            <w:tcBorders>
              <w:top w:val="nil"/>
              <w:left w:val="nil"/>
              <w:bottom w:val="single" w:sz="4" w:space="0" w:color="auto"/>
              <w:right w:val="single" w:sz="4" w:space="0" w:color="auto"/>
            </w:tcBorders>
            <w:noWrap/>
            <w:vAlign w:val="bottom"/>
            <w:hideMark/>
          </w:tcPr>
          <w:p w14:paraId="6A294EEB"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50.000,00 € </w:t>
            </w:r>
          </w:p>
        </w:tc>
        <w:tc>
          <w:tcPr>
            <w:tcW w:w="1380" w:type="dxa"/>
            <w:tcBorders>
              <w:top w:val="nil"/>
              <w:left w:val="nil"/>
              <w:bottom w:val="single" w:sz="4" w:space="0" w:color="auto"/>
              <w:right w:val="single" w:sz="4" w:space="0" w:color="auto"/>
            </w:tcBorders>
            <w:noWrap/>
            <w:vAlign w:val="bottom"/>
            <w:hideMark/>
          </w:tcPr>
          <w:p w14:paraId="4DC57106" w14:textId="77777777" w:rsidR="005C331C" w:rsidRPr="002213A6" w:rsidRDefault="005C331C" w:rsidP="002D6CC6">
            <w:pPr>
              <w:jc w:val="center"/>
              <w:rPr>
                <w:rFonts w:ascii="Aptos Narrow" w:eastAsia="Times New Roman" w:hAnsi="Aptos Narrow"/>
                <w:b/>
                <w:bCs/>
                <w:color w:val="275317"/>
                <w:sz w:val="22"/>
                <w:szCs w:val="22"/>
              </w:rPr>
            </w:pPr>
            <w:r w:rsidRPr="002213A6">
              <w:rPr>
                <w:rFonts w:ascii="Aptos Narrow" w:eastAsia="Times New Roman" w:hAnsi="Aptos Narrow"/>
                <w:b/>
                <w:bCs/>
                <w:color w:val="275317"/>
                <w:sz w:val="22"/>
                <w:szCs w:val="22"/>
              </w:rPr>
              <w:t xml:space="preserve">     50.000,00 € </w:t>
            </w:r>
          </w:p>
        </w:tc>
      </w:tr>
    </w:tbl>
    <w:p w14:paraId="2057A3F4" w14:textId="77777777" w:rsidR="005C331C" w:rsidRDefault="005C331C" w:rsidP="005C331C"/>
    <w:p w14:paraId="5D397A37" w14:textId="77777777" w:rsidR="005C331C" w:rsidRDefault="005C331C" w:rsidP="005C331C"/>
    <w:p w14:paraId="01128120" w14:textId="77777777" w:rsidR="005C331C" w:rsidRDefault="005C331C" w:rsidP="005C331C"/>
    <w:p w14:paraId="3DF066BE" w14:textId="77777777" w:rsidR="005C331C" w:rsidRPr="002213A6" w:rsidRDefault="005C331C" w:rsidP="005C331C">
      <w:pPr>
        <w:rPr>
          <w:b/>
          <w:bCs/>
        </w:rPr>
      </w:pPr>
      <w:r w:rsidRPr="002213A6">
        <w:rPr>
          <w:b/>
          <w:bCs/>
        </w:rPr>
        <w:t>Smanjenje rashoda za nabavu dugotrajne imovine</w:t>
      </w:r>
    </w:p>
    <w:tbl>
      <w:tblPr>
        <w:tblW w:w="9260" w:type="dxa"/>
        <w:tblLook w:val="04A0" w:firstRow="1" w:lastRow="0" w:firstColumn="1" w:lastColumn="0" w:noHBand="0" w:noVBand="1"/>
      </w:tblPr>
      <w:tblGrid>
        <w:gridCol w:w="4140"/>
        <w:gridCol w:w="1660"/>
        <w:gridCol w:w="2080"/>
        <w:gridCol w:w="1380"/>
      </w:tblGrid>
      <w:tr w:rsidR="005C331C" w:rsidRPr="002213A6" w14:paraId="0D855CD1" w14:textId="77777777" w:rsidTr="002D6CC6">
        <w:trPr>
          <w:trHeight w:val="300"/>
        </w:trPr>
        <w:tc>
          <w:tcPr>
            <w:tcW w:w="4140" w:type="dxa"/>
            <w:tcBorders>
              <w:top w:val="nil"/>
              <w:left w:val="nil"/>
              <w:bottom w:val="nil"/>
              <w:right w:val="nil"/>
            </w:tcBorders>
            <w:noWrap/>
            <w:vAlign w:val="bottom"/>
            <w:hideMark/>
          </w:tcPr>
          <w:p w14:paraId="4AA250C1" w14:textId="77777777" w:rsidR="005C331C" w:rsidRPr="002213A6" w:rsidRDefault="005C331C" w:rsidP="002D6CC6">
            <w:pPr>
              <w:rPr>
                <w:rFonts w:eastAsia="Times New Roman"/>
              </w:rPr>
            </w:pPr>
          </w:p>
        </w:tc>
        <w:tc>
          <w:tcPr>
            <w:tcW w:w="166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5000D73A" w14:textId="77777777" w:rsidR="005C331C" w:rsidRPr="002213A6" w:rsidRDefault="005C331C" w:rsidP="002D6CC6">
            <w:pPr>
              <w:jc w:val="cente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REBALANS I</w:t>
            </w:r>
          </w:p>
        </w:tc>
        <w:tc>
          <w:tcPr>
            <w:tcW w:w="2080" w:type="dxa"/>
            <w:tcBorders>
              <w:top w:val="single" w:sz="4" w:space="0" w:color="auto"/>
              <w:left w:val="nil"/>
              <w:bottom w:val="single" w:sz="4" w:space="0" w:color="auto"/>
              <w:right w:val="single" w:sz="4" w:space="0" w:color="auto"/>
            </w:tcBorders>
            <w:shd w:val="clear" w:color="000000" w:fill="DAF2D0"/>
            <w:noWrap/>
            <w:vAlign w:val="bottom"/>
            <w:hideMark/>
          </w:tcPr>
          <w:p w14:paraId="4B4DA11D" w14:textId="77777777" w:rsidR="005C331C" w:rsidRPr="002213A6" w:rsidRDefault="005C331C" w:rsidP="002D6CC6">
            <w:pPr>
              <w:jc w:val="cente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REBALANS II</w:t>
            </w:r>
          </w:p>
        </w:tc>
        <w:tc>
          <w:tcPr>
            <w:tcW w:w="1380" w:type="dxa"/>
            <w:tcBorders>
              <w:top w:val="single" w:sz="4" w:space="0" w:color="auto"/>
              <w:left w:val="nil"/>
              <w:bottom w:val="single" w:sz="4" w:space="0" w:color="auto"/>
              <w:right w:val="single" w:sz="4" w:space="0" w:color="auto"/>
            </w:tcBorders>
            <w:shd w:val="clear" w:color="000000" w:fill="DAF2D0"/>
            <w:noWrap/>
            <w:vAlign w:val="bottom"/>
            <w:hideMark/>
          </w:tcPr>
          <w:p w14:paraId="7C2AB597" w14:textId="77777777" w:rsidR="005C331C" w:rsidRPr="002213A6" w:rsidRDefault="005C331C" w:rsidP="002D6CC6">
            <w:pPr>
              <w:jc w:val="cente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RAZLIKA</w:t>
            </w:r>
          </w:p>
        </w:tc>
      </w:tr>
      <w:tr w:rsidR="005C331C" w:rsidRPr="002213A6" w14:paraId="05B74CD0" w14:textId="77777777" w:rsidTr="002D6CC6">
        <w:trPr>
          <w:trHeight w:val="300"/>
        </w:trPr>
        <w:tc>
          <w:tcPr>
            <w:tcW w:w="414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50467440" w14:textId="77777777" w:rsidR="005C331C" w:rsidRPr="002213A6" w:rsidRDefault="005C331C" w:rsidP="002D6CC6">
            <w:pP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Razvoj zelene infrastrukture - ZELENA OAZA</w:t>
            </w:r>
          </w:p>
        </w:tc>
        <w:tc>
          <w:tcPr>
            <w:tcW w:w="1660" w:type="dxa"/>
            <w:tcBorders>
              <w:top w:val="nil"/>
              <w:left w:val="nil"/>
              <w:bottom w:val="single" w:sz="4" w:space="0" w:color="auto"/>
              <w:right w:val="single" w:sz="4" w:space="0" w:color="auto"/>
            </w:tcBorders>
            <w:noWrap/>
            <w:vAlign w:val="bottom"/>
            <w:hideMark/>
          </w:tcPr>
          <w:p w14:paraId="39E6892D"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370.000,00 € </w:t>
            </w:r>
          </w:p>
        </w:tc>
        <w:tc>
          <w:tcPr>
            <w:tcW w:w="2080" w:type="dxa"/>
            <w:tcBorders>
              <w:top w:val="nil"/>
              <w:left w:val="nil"/>
              <w:bottom w:val="single" w:sz="4" w:space="0" w:color="auto"/>
              <w:right w:val="single" w:sz="4" w:space="0" w:color="auto"/>
            </w:tcBorders>
            <w:noWrap/>
            <w:vAlign w:val="bottom"/>
            <w:hideMark/>
          </w:tcPr>
          <w:p w14:paraId="5C295997"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163.000,00 € </w:t>
            </w:r>
          </w:p>
        </w:tc>
        <w:tc>
          <w:tcPr>
            <w:tcW w:w="1380" w:type="dxa"/>
            <w:tcBorders>
              <w:top w:val="nil"/>
              <w:left w:val="nil"/>
              <w:bottom w:val="single" w:sz="4" w:space="0" w:color="auto"/>
              <w:right w:val="single" w:sz="4" w:space="0" w:color="auto"/>
            </w:tcBorders>
            <w:noWrap/>
            <w:vAlign w:val="bottom"/>
            <w:hideMark/>
          </w:tcPr>
          <w:p w14:paraId="395ED251" w14:textId="77777777" w:rsidR="005C331C" w:rsidRPr="002213A6" w:rsidRDefault="005C331C" w:rsidP="002D6CC6">
            <w:pPr>
              <w:jc w:val="center"/>
              <w:rPr>
                <w:rFonts w:ascii="Aptos Narrow" w:eastAsia="Times New Roman" w:hAnsi="Aptos Narrow"/>
                <w:b/>
                <w:bCs/>
                <w:color w:val="C00000"/>
                <w:sz w:val="22"/>
                <w:szCs w:val="22"/>
              </w:rPr>
            </w:pPr>
            <w:r w:rsidRPr="002213A6">
              <w:rPr>
                <w:rFonts w:ascii="Aptos Narrow" w:eastAsia="Times New Roman" w:hAnsi="Aptos Narrow"/>
                <w:b/>
                <w:bCs/>
                <w:color w:val="C00000"/>
                <w:sz w:val="22"/>
                <w:szCs w:val="22"/>
              </w:rPr>
              <w:t xml:space="preserve">- 207.000,00 € </w:t>
            </w:r>
          </w:p>
        </w:tc>
      </w:tr>
      <w:tr w:rsidR="005C331C" w:rsidRPr="002213A6" w14:paraId="62264D07" w14:textId="77777777" w:rsidTr="002D6CC6">
        <w:trPr>
          <w:trHeight w:val="300"/>
        </w:trPr>
        <w:tc>
          <w:tcPr>
            <w:tcW w:w="4140" w:type="dxa"/>
            <w:tcBorders>
              <w:top w:val="nil"/>
              <w:left w:val="single" w:sz="4" w:space="0" w:color="auto"/>
              <w:bottom w:val="single" w:sz="4" w:space="0" w:color="auto"/>
              <w:right w:val="single" w:sz="4" w:space="0" w:color="auto"/>
            </w:tcBorders>
            <w:shd w:val="clear" w:color="000000" w:fill="DAF2D0"/>
            <w:noWrap/>
            <w:vAlign w:val="bottom"/>
            <w:hideMark/>
          </w:tcPr>
          <w:p w14:paraId="640A83CE" w14:textId="77777777" w:rsidR="005C331C" w:rsidRPr="002213A6" w:rsidRDefault="005C331C" w:rsidP="002D6CC6">
            <w:pPr>
              <w:rPr>
                <w:rFonts w:ascii="Aptos Narrow" w:eastAsia="Times New Roman" w:hAnsi="Aptos Narrow"/>
                <w:b/>
                <w:bCs/>
                <w:color w:val="000000"/>
                <w:sz w:val="22"/>
                <w:szCs w:val="22"/>
              </w:rPr>
            </w:pPr>
            <w:r w:rsidRPr="002213A6">
              <w:rPr>
                <w:rFonts w:ascii="Aptos Narrow" w:eastAsia="Times New Roman" w:hAnsi="Aptos Narrow"/>
                <w:b/>
                <w:bCs/>
                <w:color w:val="000000"/>
                <w:sz w:val="22"/>
                <w:szCs w:val="22"/>
              </w:rPr>
              <w:t xml:space="preserve">Traktor s priključkom </w:t>
            </w:r>
            <w:proofErr w:type="spellStart"/>
            <w:r w:rsidRPr="002213A6">
              <w:rPr>
                <w:rFonts w:ascii="Aptos Narrow" w:eastAsia="Times New Roman" w:hAnsi="Aptos Narrow"/>
                <w:b/>
                <w:bCs/>
                <w:color w:val="000000"/>
                <w:sz w:val="22"/>
                <w:szCs w:val="22"/>
              </w:rPr>
              <w:t>malčera</w:t>
            </w:r>
            <w:proofErr w:type="spellEnd"/>
          </w:p>
        </w:tc>
        <w:tc>
          <w:tcPr>
            <w:tcW w:w="1660" w:type="dxa"/>
            <w:tcBorders>
              <w:top w:val="nil"/>
              <w:left w:val="nil"/>
              <w:bottom w:val="single" w:sz="4" w:space="0" w:color="auto"/>
              <w:right w:val="single" w:sz="4" w:space="0" w:color="auto"/>
            </w:tcBorders>
            <w:noWrap/>
            <w:vAlign w:val="bottom"/>
            <w:hideMark/>
          </w:tcPr>
          <w:p w14:paraId="026F512D"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200.000,00 € </w:t>
            </w:r>
          </w:p>
        </w:tc>
        <w:tc>
          <w:tcPr>
            <w:tcW w:w="2080" w:type="dxa"/>
            <w:tcBorders>
              <w:top w:val="nil"/>
              <w:left w:val="nil"/>
              <w:bottom w:val="single" w:sz="4" w:space="0" w:color="auto"/>
              <w:right w:val="single" w:sz="4" w:space="0" w:color="auto"/>
            </w:tcBorders>
            <w:noWrap/>
            <w:vAlign w:val="bottom"/>
            <w:hideMark/>
          </w:tcPr>
          <w:p w14:paraId="0389EEF0" w14:textId="77777777" w:rsidR="005C331C" w:rsidRPr="002213A6" w:rsidRDefault="005C331C" w:rsidP="002D6CC6">
            <w:pPr>
              <w:jc w:val="center"/>
              <w:rPr>
                <w:rFonts w:ascii="Aptos Narrow" w:eastAsia="Times New Roman" w:hAnsi="Aptos Narrow"/>
                <w:color w:val="000000"/>
                <w:sz w:val="22"/>
                <w:szCs w:val="22"/>
              </w:rPr>
            </w:pPr>
            <w:r w:rsidRPr="002213A6">
              <w:rPr>
                <w:rFonts w:ascii="Aptos Narrow" w:eastAsia="Times New Roman" w:hAnsi="Aptos Narrow"/>
                <w:color w:val="000000"/>
                <w:sz w:val="22"/>
                <w:szCs w:val="22"/>
              </w:rPr>
              <w:t xml:space="preserve">                  130.000,00 € </w:t>
            </w:r>
          </w:p>
        </w:tc>
        <w:tc>
          <w:tcPr>
            <w:tcW w:w="1380" w:type="dxa"/>
            <w:tcBorders>
              <w:top w:val="nil"/>
              <w:left w:val="nil"/>
              <w:bottom w:val="single" w:sz="4" w:space="0" w:color="auto"/>
              <w:right w:val="single" w:sz="4" w:space="0" w:color="auto"/>
            </w:tcBorders>
            <w:noWrap/>
            <w:vAlign w:val="bottom"/>
            <w:hideMark/>
          </w:tcPr>
          <w:p w14:paraId="5DA01A85" w14:textId="77777777" w:rsidR="005C331C" w:rsidRPr="002213A6" w:rsidRDefault="005C331C" w:rsidP="002D6CC6">
            <w:pPr>
              <w:jc w:val="center"/>
              <w:rPr>
                <w:rFonts w:ascii="Aptos Narrow" w:eastAsia="Times New Roman" w:hAnsi="Aptos Narrow"/>
                <w:b/>
                <w:bCs/>
                <w:color w:val="C00000"/>
                <w:sz w:val="22"/>
                <w:szCs w:val="22"/>
              </w:rPr>
            </w:pPr>
            <w:r w:rsidRPr="002213A6">
              <w:rPr>
                <w:rFonts w:ascii="Aptos Narrow" w:eastAsia="Times New Roman" w:hAnsi="Aptos Narrow"/>
                <w:b/>
                <w:bCs/>
                <w:color w:val="C00000"/>
                <w:sz w:val="22"/>
                <w:szCs w:val="22"/>
              </w:rPr>
              <w:t xml:space="preserve">-    70.000,00 € </w:t>
            </w:r>
          </w:p>
        </w:tc>
      </w:tr>
    </w:tbl>
    <w:p w14:paraId="7265E599" w14:textId="77777777" w:rsidR="005C331C" w:rsidRDefault="005C331C" w:rsidP="005C331C"/>
    <w:p w14:paraId="4A26198A" w14:textId="77777777" w:rsidR="005C331C" w:rsidRDefault="005C331C" w:rsidP="005C331C"/>
    <w:p w14:paraId="32AE9FD2" w14:textId="77777777" w:rsidR="005C331C" w:rsidRPr="005C7D2D" w:rsidRDefault="005C331C" w:rsidP="005C331C">
      <w:r w:rsidRPr="005C7D2D">
        <w:t>Zaključno, Rebalans II nije povećao ukupni proračun u odnosu na Rebalans I, nego je preraspodijelio sredstva. Dio novca preusmjeren je s pojedinih kapitalnih investicija (zelena infrastruktura, građevinski objekti i nabava vozila) na održavanje infrastrukture, sanaciju klizišta, socijalne naknade i redovno poslovanje Općine</w:t>
      </w:r>
      <w:r>
        <w:t>.</w:t>
      </w:r>
    </w:p>
    <w:p w14:paraId="70360936" w14:textId="77777777" w:rsidR="005C331C" w:rsidRPr="00A3588E" w:rsidRDefault="005C331C" w:rsidP="005C331C"/>
    <w:p w14:paraId="4E205D91" w14:textId="77777777" w:rsidR="00957E48" w:rsidRDefault="00957E48" w:rsidP="00966670">
      <w:pPr>
        <w:jc w:val="both"/>
      </w:pPr>
    </w:p>
    <w:p w14:paraId="43C5B4C3" w14:textId="77777777" w:rsidR="005C331C" w:rsidRDefault="005C331C" w:rsidP="00966670">
      <w:pPr>
        <w:jc w:val="both"/>
      </w:pPr>
    </w:p>
    <w:p w14:paraId="13F9612B" w14:textId="77777777" w:rsidR="00A973AD" w:rsidRDefault="00957E48" w:rsidP="00966670">
      <w:pPr>
        <w:jc w:val="both"/>
      </w:pPr>
      <w:r>
        <w:t xml:space="preserve">U raspravi su sudjelovali: Mladen Kos, Ivan Delija, Mirjana Grozdek, Nikola </w:t>
      </w:r>
      <w:proofErr w:type="spellStart"/>
      <w:r>
        <w:t>Šrajbek</w:t>
      </w:r>
      <w:proofErr w:type="spellEnd"/>
      <w:r>
        <w:t xml:space="preserve">, </w:t>
      </w:r>
    </w:p>
    <w:p w14:paraId="21E99AB5" w14:textId="77777777" w:rsidR="00A973AD" w:rsidRDefault="00A973AD" w:rsidP="00966670">
      <w:pPr>
        <w:jc w:val="both"/>
      </w:pPr>
    </w:p>
    <w:p w14:paraId="5EA6F30E" w14:textId="77777777" w:rsidR="00A973AD" w:rsidRDefault="00A973AD" w:rsidP="00966670">
      <w:pPr>
        <w:jc w:val="both"/>
      </w:pPr>
      <w:r>
        <w:t xml:space="preserve">Nakon kraće rasprave pristupilo se glasovanju </w:t>
      </w:r>
    </w:p>
    <w:p w14:paraId="09306D15" w14:textId="77777777" w:rsidR="00A973AD" w:rsidRDefault="00A973AD" w:rsidP="00966670">
      <w:pPr>
        <w:jc w:val="both"/>
      </w:pPr>
    </w:p>
    <w:p w14:paraId="3660A4AF" w14:textId="3EED5621" w:rsidR="008E595A" w:rsidRDefault="00A973AD" w:rsidP="00966670">
      <w:pPr>
        <w:jc w:val="both"/>
        <w:rPr>
          <w:i/>
        </w:rPr>
      </w:pPr>
      <w:r w:rsidRPr="00B14E6A">
        <w:t xml:space="preserve">Kako nema </w:t>
      </w:r>
      <w:r w:rsidR="005C331C">
        <w:t xml:space="preserve">više </w:t>
      </w:r>
      <w:r w:rsidRPr="00B14E6A">
        <w:t xml:space="preserve">prijavljenih za raspravu, javnim glasovanjem - jednoglasno </w:t>
      </w:r>
      <w:r w:rsidRPr="00B14E6A">
        <w:rPr>
          <w:i/>
        </w:rPr>
        <w:t>„</w:t>
      </w:r>
      <w:r w:rsidR="008E595A">
        <w:rPr>
          <w:i/>
        </w:rPr>
        <w:t>6</w:t>
      </w:r>
      <w:r>
        <w:rPr>
          <w:i/>
        </w:rPr>
        <w:t xml:space="preserve">  </w:t>
      </w:r>
      <w:r w:rsidRPr="00B14E6A">
        <w:rPr>
          <w:i/>
        </w:rPr>
        <w:t>za“,</w:t>
      </w:r>
    </w:p>
    <w:p w14:paraId="3EF84608" w14:textId="52C04D41" w:rsidR="00957E48" w:rsidRPr="00957E48" w:rsidRDefault="00A973AD" w:rsidP="00966670">
      <w:pPr>
        <w:jc w:val="both"/>
      </w:pPr>
      <w:r w:rsidRPr="00B14E6A">
        <w:t xml:space="preserve"> </w:t>
      </w:r>
      <w:r w:rsidR="00957E48">
        <w:t xml:space="preserve">   </w:t>
      </w:r>
    </w:p>
    <w:p w14:paraId="32619CBA" w14:textId="65C6529A" w:rsidR="008E595A" w:rsidRDefault="008E595A" w:rsidP="002F412E">
      <w:pPr>
        <w:spacing w:line="360" w:lineRule="auto"/>
        <w:jc w:val="both"/>
        <w:rPr>
          <w:b/>
          <w:bCs/>
        </w:rPr>
      </w:pPr>
      <w:r>
        <w:rPr>
          <w:b/>
          <w:bCs/>
        </w:rPr>
        <w:t xml:space="preserve">AD. 5 Povećanje koeficijenta plaće – Tomislav </w:t>
      </w:r>
      <w:proofErr w:type="spellStart"/>
      <w:r>
        <w:rPr>
          <w:b/>
          <w:bCs/>
        </w:rPr>
        <w:t>Ježovita</w:t>
      </w:r>
      <w:proofErr w:type="spellEnd"/>
      <w:r>
        <w:rPr>
          <w:b/>
          <w:bCs/>
        </w:rPr>
        <w:t xml:space="preserve"> </w:t>
      </w:r>
    </w:p>
    <w:p w14:paraId="769D40AC" w14:textId="77777777" w:rsidR="00054691" w:rsidRDefault="00054691" w:rsidP="002F412E">
      <w:pPr>
        <w:spacing w:line="360" w:lineRule="auto"/>
        <w:jc w:val="both"/>
      </w:pPr>
    </w:p>
    <w:p w14:paraId="2F95EA41" w14:textId="085D1938" w:rsidR="005C331C" w:rsidRDefault="005C331C" w:rsidP="002F412E">
      <w:pPr>
        <w:spacing w:line="360" w:lineRule="auto"/>
        <w:jc w:val="both"/>
      </w:pPr>
      <w:r>
        <w:t xml:space="preserve">Predsjednik vijeća: </w:t>
      </w:r>
    </w:p>
    <w:p w14:paraId="47D9E105" w14:textId="5AB5C5B6" w:rsidR="005C331C" w:rsidRDefault="005C331C" w:rsidP="002F412E">
      <w:pPr>
        <w:spacing w:line="360" w:lineRule="auto"/>
        <w:jc w:val="both"/>
      </w:pPr>
      <w:r>
        <w:t>U radnim materijalima zaprimili ste prijedlog Izmjene odluke o koeficijentima za obračun plaće službenika i namještenika u Jedinstvenom upravnom odjelu općine Novi Golubovec.</w:t>
      </w:r>
    </w:p>
    <w:p w14:paraId="52AFE260" w14:textId="6CC14CF2" w:rsidR="005C331C" w:rsidRDefault="005C331C" w:rsidP="002F412E">
      <w:pPr>
        <w:spacing w:line="360" w:lineRule="auto"/>
        <w:jc w:val="both"/>
      </w:pPr>
      <w:r>
        <w:t xml:space="preserve">Molim da se uključite u raspravu: </w:t>
      </w:r>
    </w:p>
    <w:p w14:paraId="15A296AB" w14:textId="77777777" w:rsidR="005C331C" w:rsidRDefault="005C331C" w:rsidP="002F412E">
      <w:pPr>
        <w:spacing w:line="360" w:lineRule="auto"/>
        <w:jc w:val="both"/>
      </w:pPr>
    </w:p>
    <w:p w14:paraId="09817612" w14:textId="4DB6D5DF" w:rsidR="005C331C" w:rsidRDefault="005C331C" w:rsidP="002F412E">
      <w:pPr>
        <w:spacing w:line="360" w:lineRule="auto"/>
        <w:jc w:val="both"/>
      </w:pPr>
      <w:r>
        <w:t xml:space="preserve">U raspravi su sudjelovali: Mladen Kos, Ivan Delija, Nikola </w:t>
      </w:r>
      <w:proofErr w:type="spellStart"/>
      <w:r>
        <w:t>Šrajbek</w:t>
      </w:r>
      <w:proofErr w:type="spellEnd"/>
      <w:r>
        <w:t xml:space="preserve">, Mirjana Grozdek, Kristijan </w:t>
      </w:r>
      <w:r w:rsidR="002362C0">
        <w:t>K</w:t>
      </w:r>
      <w:r>
        <w:t xml:space="preserve">unštek, Petar Risek, Sanja </w:t>
      </w:r>
      <w:proofErr w:type="spellStart"/>
      <w:r>
        <w:t>Kolačko</w:t>
      </w:r>
      <w:proofErr w:type="spellEnd"/>
      <w:r>
        <w:t xml:space="preserve"> Zebec, Darko Bistrović, </w:t>
      </w:r>
    </w:p>
    <w:p w14:paraId="4BFD911A" w14:textId="77777777" w:rsidR="005C331C" w:rsidRDefault="005C331C" w:rsidP="002F412E">
      <w:pPr>
        <w:spacing w:line="360" w:lineRule="auto"/>
        <w:jc w:val="both"/>
      </w:pPr>
    </w:p>
    <w:p w14:paraId="5D8533BE" w14:textId="77777777" w:rsidR="005C331C" w:rsidRDefault="005C331C" w:rsidP="002F412E">
      <w:pPr>
        <w:spacing w:line="360" w:lineRule="auto"/>
        <w:jc w:val="both"/>
      </w:pPr>
      <w:r>
        <w:t>Nakon kraće rasprave pristupilo se glasovanju.</w:t>
      </w:r>
    </w:p>
    <w:p w14:paraId="6C6AC706" w14:textId="77777777" w:rsidR="005C331C" w:rsidRDefault="005C331C" w:rsidP="002F412E">
      <w:pPr>
        <w:spacing w:line="360" w:lineRule="auto"/>
        <w:jc w:val="both"/>
      </w:pPr>
    </w:p>
    <w:p w14:paraId="56AE1468" w14:textId="77777777" w:rsidR="002362C0" w:rsidRDefault="005C331C" w:rsidP="002F412E">
      <w:pPr>
        <w:spacing w:line="360" w:lineRule="auto"/>
        <w:jc w:val="both"/>
      </w:pPr>
      <w:r>
        <w:t xml:space="preserve">Kako nema više prijavljenih za raspravu, javnim glasovanjem – jednoglasno 6 za donosi se Odluka o izmjeni odluke o </w:t>
      </w:r>
      <w:r w:rsidR="002362C0">
        <w:t xml:space="preserve">koeficijentima za obračun plaće službenika i namještenika u jedinstvenom upravnom odjelu općine Novi Golubovec. </w:t>
      </w:r>
    </w:p>
    <w:p w14:paraId="1BB36A41" w14:textId="77777777" w:rsidR="002362C0" w:rsidRDefault="002362C0" w:rsidP="002362C0"/>
    <w:p w14:paraId="4CFFFDBA" w14:textId="77777777" w:rsidR="002362C0" w:rsidRPr="00B65C3A" w:rsidRDefault="002362C0" w:rsidP="002362C0">
      <w:pPr>
        <w:jc w:val="center"/>
        <w:rPr>
          <w:b/>
          <w:bCs/>
        </w:rPr>
      </w:pPr>
      <w:r w:rsidRPr="00B65C3A">
        <w:rPr>
          <w:b/>
          <w:bCs/>
        </w:rPr>
        <w:t>ODLUKU</w:t>
      </w:r>
    </w:p>
    <w:p w14:paraId="13B5B8AB" w14:textId="77777777" w:rsidR="002362C0" w:rsidRPr="00B65C3A" w:rsidRDefault="002362C0" w:rsidP="002362C0">
      <w:pPr>
        <w:jc w:val="center"/>
      </w:pPr>
      <w:r w:rsidRPr="00B65C3A">
        <w:t>o izmjeni Odluke o koeficijentima za obračun plaće službenika i namještenika u Jedinstvenom upravnom odjelu Općine Novi Golubovec</w:t>
      </w:r>
    </w:p>
    <w:p w14:paraId="3D7A2168" w14:textId="77777777" w:rsidR="002362C0" w:rsidRDefault="002362C0" w:rsidP="002362C0"/>
    <w:p w14:paraId="0EB36D1D" w14:textId="77777777" w:rsidR="002362C0" w:rsidRDefault="002362C0" w:rsidP="002362C0">
      <w:pPr>
        <w:jc w:val="center"/>
        <w:rPr>
          <w:b/>
          <w:bCs/>
        </w:rPr>
      </w:pPr>
    </w:p>
    <w:p w14:paraId="506572F9" w14:textId="77777777" w:rsidR="002362C0" w:rsidRDefault="002362C0" w:rsidP="002362C0">
      <w:pPr>
        <w:jc w:val="center"/>
        <w:rPr>
          <w:b/>
          <w:bCs/>
        </w:rPr>
      </w:pPr>
    </w:p>
    <w:p w14:paraId="11606FD8" w14:textId="146DB92B" w:rsidR="002362C0" w:rsidRPr="00B65C3A" w:rsidRDefault="002362C0" w:rsidP="002362C0">
      <w:pPr>
        <w:jc w:val="center"/>
        <w:rPr>
          <w:b/>
          <w:bCs/>
        </w:rPr>
      </w:pPr>
      <w:r w:rsidRPr="00B65C3A">
        <w:rPr>
          <w:b/>
          <w:bCs/>
        </w:rPr>
        <w:t>Članak 1.</w:t>
      </w:r>
    </w:p>
    <w:p w14:paraId="3BAF7BE0" w14:textId="77777777" w:rsidR="002362C0" w:rsidRDefault="002362C0" w:rsidP="002362C0">
      <w:r w:rsidRPr="00B65C3A">
        <w:t>U Odluci o koeficijentima za obračun plaće službenika i namještenika u Jedinstvenom upravnom odjelu Općine Novi Golubovec (KLASA: 120-01/24-01/05, URBROJ: 2140-24-02-24-1 od 29. listopada 2024. godine), članak 5. mijenja se i glasi:</w:t>
      </w:r>
      <w:r>
        <w:t xml:space="preserve"> </w:t>
      </w:r>
    </w:p>
    <w:p w14:paraId="56300203" w14:textId="77777777" w:rsidR="002362C0" w:rsidRDefault="002362C0" w:rsidP="002362C0"/>
    <w:p w14:paraId="0ACA0B6E" w14:textId="77777777" w:rsidR="002362C0" w:rsidRDefault="002362C0" w:rsidP="002362C0">
      <w:pPr>
        <w:ind w:firstLine="708"/>
      </w:pPr>
      <w:r>
        <w:t xml:space="preserve">Za obračun plaće službenika i namještenika Jedinstvenog upravnog odjela određuju se koeficijenti za slijedeća radna mjesta: </w:t>
      </w:r>
    </w:p>
    <w:p w14:paraId="04252261" w14:textId="77777777" w:rsidR="002362C0" w:rsidRDefault="002362C0" w:rsidP="002362C0"/>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381"/>
        <w:gridCol w:w="4100"/>
        <w:gridCol w:w="1620"/>
      </w:tblGrid>
      <w:tr w:rsidR="002362C0" w:rsidRPr="00F67A56" w14:paraId="5336D5BA" w14:textId="77777777" w:rsidTr="002D6CC6">
        <w:trPr>
          <w:jc w:val="center"/>
        </w:trPr>
        <w:tc>
          <w:tcPr>
            <w:tcW w:w="328" w:type="dxa"/>
          </w:tcPr>
          <w:p w14:paraId="1FA4852F" w14:textId="77777777" w:rsidR="002362C0" w:rsidRPr="00F67A56" w:rsidRDefault="002362C0" w:rsidP="002D6CC6">
            <w:pPr>
              <w:autoSpaceDE w:val="0"/>
              <w:autoSpaceDN w:val="0"/>
              <w:adjustRightInd w:val="0"/>
              <w:jc w:val="center"/>
              <w:rPr>
                <w:rFonts w:ascii="Arial Narrow" w:eastAsia="TimesNewRomanPSMT" w:hAnsi="Arial Narrow" w:cs="Arial"/>
                <w:caps/>
              </w:rPr>
            </w:pPr>
          </w:p>
        </w:tc>
        <w:tc>
          <w:tcPr>
            <w:tcW w:w="4100" w:type="dxa"/>
          </w:tcPr>
          <w:p w14:paraId="05961A6B" w14:textId="77777777" w:rsidR="002362C0" w:rsidRPr="00F67A56" w:rsidRDefault="002362C0" w:rsidP="002D6CC6">
            <w:pPr>
              <w:autoSpaceDE w:val="0"/>
              <w:autoSpaceDN w:val="0"/>
              <w:adjustRightInd w:val="0"/>
              <w:jc w:val="center"/>
              <w:rPr>
                <w:rFonts w:ascii="Arial Narrow" w:eastAsia="TimesNewRomanPSMT" w:hAnsi="Arial Narrow" w:cs="Arial"/>
                <w:caps/>
              </w:rPr>
            </w:pPr>
            <w:r w:rsidRPr="00F67A56">
              <w:rPr>
                <w:rFonts w:ascii="Arial Narrow" w:eastAsia="TimesNewRomanPSMT" w:hAnsi="Arial Narrow" w:cs="Arial"/>
                <w:caps/>
              </w:rPr>
              <w:t>radno mjesto</w:t>
            </w:r>
          </w:p>
        </w:tc>
        <w:tc>
          <w:tcPr>
            <w:tcW w:w="1620" w:type="dxa"/>
          </w:tcPr>
          <w:p w14:paraId="6A803324" w14:textId="77777777" w:rsidR="002362C0" w:rsidRPr="00F67A56" w:rsidRDefault="002362C0" w:rsidP="002D6CC6">
            <w:pPr>
              <w:autoSpaceDE w:val="0"/>
              <w:autoSpaceDN w:val="0"/>
              <w:adjustRightInd w:val="0"/>
              <w:jc w:val="center"/>
              <w:rPr>
                <w:rFonts w:ascii="Arial Narrow" w:eastAsia="TimesNewRomanPSMT" w:hAnsi="Arial Narrow" w:cs="Arial"/>
                <w:caps/>
              </w:rPr>
            </w:pPr>
            <w:r w:rsidRPr="00F67A56">
              <w:rPr>
                <w:rFonts w:ascii="Arial Narrow" w:eastAsia="TimesNewRomanPSMT" w:hAnsi="Arial Narrow" w:cs="Arial"/>
              </w:rPr>
              <w:t>KOEFICIJENT</w:t>
            </w:r>
          </w:p>
        </w:tc>
      </w:tr>
      <w:tr w:rsidR="002362C0" w:rsidRPr="00F67A56" w14:paraId="4B1EF369" w14:textId="77777777" w:rsidTr="002D6CC6">
        <w:trPr>
          <w:jc w:val="center"/>
        </w:trPr>
        <w:tc>
          <w:tcPr>
            <w:tcW w:w="328" w:type="dxa"/>
          </w:tcPr>
          <w:p w14:paraId="79B21EC1" w14:textId="77777777" w:rsidR="002362C0" w:rsidRPr="00F67A56" w:rsidRDefault="002362C0" w:rsidP="002D6CC6">
            <w:pPr>
              <w:autoSpaceDE w:val="0"/>
              <w:autoSpaceDN w:val="0"/>
              <w:adjustRightInd w:val="0"/>
              <w:jc w:val="center"/>
              <w:rPr>
                <w:rFonts w:ascii="Arial Narrow" w:eastAsia="TimesNewRomanPSMT" w:hAnsi="Arial Narrow" w:cs="Arial"/>
              </w:rPr>
            </w:pPr>
            <w:r w:rsidRPr="00F67A56">
              <w:rPr>
                <w:rFonts w:ascii="Arial Narrow" w:eastAsia="TimesNewRomanPSMT" w:hAnsi="Arial Narrow" w:cs="Arial"/>
              </w:rPr>
              <w:t>1</w:t>
            </w:r>
          </w:p>
        </w:tc>
        <w:tc>
          <w:tcPr>
            <w:tcW w:w="4100" w:type="dxa"/>
          </w:tcPr>
          <w:p w14:paraId="4152B851" w14:textId="77777777" w:rsidR="002362C0" w:rsidRPr="00F67A56" w:rsidRDefault="002362C0" w:rsidP="002D6CC6">
            <w:pPr>
              <w:autoSpaceDE w:val="0"/>
              <w:autoSpaceDN w:val="0"/>
              <w:adjustRightInd w:val="0"/>
              <w:rPr>
                <w:rFonts w:ascii="Arial Narrow" w:eastAsia="TimesNewRomanPSMT" w:hAnsi="Arial Narrow" w:cs="Arial"/>
              </w:rPr>
            </w:pPr>
            <w:r w:rsidRPr="00F67A56">
              <w:rPr>
                <w:rFonts w:ascii="Arial Narrow" w:eastAsia="TimesNewRomanPSMT" w:hAnsi="Arial Narrow" w:cs="Arial"/>
              </w:rPr>
              <w:t>Pročelnik</w:t>
            </w:r>
            <w:r>
              <w:rPr>
                <w:rFonts w:ascii="Arial Narrow" w:eastAsia="TimesNewRomanPSMT" w:hAnsi="Arial Narrow" w:cs="Arial"/>
              </w:rPr>
              <w:t xml:space="preserve"> </w:t>
            </w:r>
            <w:r w:rsidRPr="00F67A56">
              <w:rPr>
                <w:rFonts w:ascii="Arial Narrow" w:eastAsia="TimesNewRomanPSMT" w:hAnsi="Arial Narrow" w:cs="Arial"/>
              </w:rPr>
              <w:t>Jedinstvenog upravnog odjela</w:t>
            </w:r>
          </w:p>
        </w:tc>
        <w:tc>
          <w:tcPr>
            <w:tcW w:w="1620" w:type="dxa"/>
          </w:tcPr>
          <w:p w14:paraId="1D75CBFA" w14:textId="77777777" w:rsidR="002362C0" w:rsidRPr="00F67A56" w:rsidRDefault="002362C0" w:rsidP="002D6CC6">
            <w:pPr>
              <w:autoSpaceDE w:val="0"/>
              <w:autoSpaceDN w:val="0"/>
              <w:adjustRightInd w:val="0"/>
              <w:jc w:val="center"/>
              <w:rPr>
                <w:rFonts w:ascii="Arial Narrow" w:eastAsia="TimesNewRomanPSMT" w:hAnsi="Arial Narrow" w:cs="Arial"/>
              </w:rPr>
            </w:pPr>
            <w:r>
              <w:rPr>
                <w:rFonts w:ascii="Arial Narrow" w:eastAsia="TimesNewRomanPSMT" w:hAnsi="Arial Narrow" w:cs="Arial"/>
              </w:rPr>
              <w:t>2,1</w:t>
            </w:r>
            <w:r w:rsidRPr="00F67A56">
              <w:rPr>
                <w:rFonts w:ascii="Arial Narrow" w:eastAsia="TimesNewRomanPSMT" w:hAnsi="Arial Narrow" w:cs="Arial"/>
              </w:rPr>
              <w:t>0</w:t>
            </w:r>
          </w:p>
        </w:tc>
      </w:tr>
      <w:tr w:rsidR="002362C0" w:rsidRPr="00F67A56" w14:paraId="52BFEC8F" w14:textId="77777777" w:rsidTr="002D6CC6">
        <w:trPr>
          <w:jc w:val="center"/>
        </w:trPr>
        <w:tc>
          <w:tcPr>
            <w:tcW w:w="328" w:type="dxa"/>
          </w:tcPr>
          <w:p w14:paraId="7D6CE8D2" w14:textId="77777777" w:rsidR="002362C0" w:rsidRPr="00F67A56" w:rsidRDefault="002362C0" w:rsidP="002D6CC6">
            <w:pPr>
              <w:autoSpaceDE w:val="0"/>
              <w:autoSpaceDN w:val="0"/>
              <w:adjustRightInd w:val="0"/>
              <w:jc w:val="center"/>
              <w:rPr>
                <w:rFonts w:ascii="Arial Narrow" w:eastAsia="TimesNewRomanPSMT" w:hAnsi="Arial Narrow" w:cs="Arial"/>
              </w:rPr>
            </w:pPr>
            <w:r>
              <w:rPr>
                <w:rFonts w:ascii="Arial Narrow" w:eastAsia="TimesNewRomanPSMT" w:hAnsi="Arial Narrow" w:cs="Arial"/>
              </w:rPr>
              <w:t>2</w:t>
            </w:r>
          </w:p>
        </w:tc>
        <w:tc>
          <w:tcPr>
            <w:tcW w:w="4100" w:type="dxa"/>
          </w:tcPr>
          <w:p w14:paraId="562CACC9" w14:textId="77777777" w:rsidR="002362C0" w:rsidRPr="00F67A56" w:rsidRDefault="002362C0" w:rsidP="002D6CC6">
            <w:pPr>
              <w:autoSpaceDE w:val="0"/>
              <w:autoSpaceDN w:val="0"/>
              <w:adjustRightInd w:val="0"/>
              <w:rPr>
                <w:rFonts w:ascii="Arial Narrow" w:eastAsia="TimesNewRomanPSMT" w:hAnsi="Arial Narrow" w:cs="Arial"/>
              </w:rPr>
            </w:pPr>
            <w:r>
              <w:rPr>
                <w:rFonts w:ascii="Arial Narrow" w:eastAsia="TimesNewRomanPSMT" w:hAnsi="Arial Narrow" w:cs="Arial"/>
              </w:rPr>
              <w:t xml:space="preserve">Referent za administrativne poslove </w:t>
            </w:r>
          </w:p>
        </w:tc>
        <w:tc>
          <w:tcPr>
            <w:tcW w:w="1620" w:type="dxa"/>
          </w:tcPr>
          <w:p w14:paraId="0AED7576" w14:textId="77777777" w:rsidR="002362C0" w:rsidRPr="00F67A56" w:rsidRDefault="002362C0" w:rsidP="002D6CC6">
            <w:pPr>
              <w:autoSpaceDE w:val="0"/>
              <w:autoSpaceDN w:val="0"/>
              <w:adjustRightInd w:val="0"/>
              <w:jc w:val="center"/>
              <w:rPr>
                <w:rFonts w:ascii="Arial Narrow" w:eastAsia="TimesNewRomanPSMT" w:hAnsi="Arial Narrow" w:cs="Arial"/>
              </w:rPr>
            </w:pPr>
            <w:r>
              <w:rPr>
                <w:rFonts w:ascii="Arial Narrow" w:eastAsia="TimesNewRomanPSMT" w:hAnsi="Arial Narrow" w:cs="Arial"/>
              </w:rPr>
              <w:t>1,90</w:t>
            </w:r>
          </w:p>
        </w:tc>
      </w:tr>
      <w:tr w:rsidR="002362C0" w:rsidRPr="00F67A56" w14:paraId="69BCCBED" w14:textId="77777777" w:rsidTr="002D6CC6">
        <w:trPr>
          <w:jc w:val="center"/>
        </w:trPr>
        <w:tc>
          <w:tcPr>
            <w:tcW w:w="328" w:type="dxa"/>
          </w:tcPr>
          <w:p w14:paraId="27E308BC" w14:textId="77777777" w:rsidR="002362C0" w:rsidRPr="00F67A56" w:rsidRDefault="002362C0" w:rsidP="002D6CC6">
            <w:pPr>
              <w:autoSpaceDE w:val="0"/>
              <w:autoSpaceDN w:val="0"/>
              <w:adjustRightInd w:val="0"/>
              <w:jc w:val="center"/>
              <w:rPr>
                <w:rFonts w:ascii="Arial Narrow" w:eastAsia="TimesNewRomanPSMT" w:hAnsi="Arial Narrow" w:cs="Arial"/>
              </w:rPr>
            </w:pPr>
            <w:r>
              <w:rPr>
                <w:rFonts w:ascii="Arial Narrow" w:eastAsia="TimesNewRomanPSMT" w:hAnsi="Arial Narrow" w:cs="Arial"/>
              </w:rPr>
              <w:t>3</w:t>
            </w:r>
          </w:p>
        </w:tc>
        <w:tc>
          <w:tcPr>
            <w:tcW w:w="4100" w:type="dxa"/>
          </w:tcPr>
          <w:p w14:paraId="4BD2E585" w14:textId="77777777" w:rsidR="002362C0" w:rsidRPr="00F67A56" w:rsidRDefault="002362C0" w:rsidP="002D6CC6">
            <w:pPr>
              <w:autoSpaceDE w:val="0"/>
              <w:autoSpaceDN w:val="0"/>
              <w:adjustRightInd w:val="0"/>
              <w:rPr>
                <w:rFonts w:ascii="Arial Narrow" w:eastAsia="TimesNewRomanPSMT" w:hAnsi="Arial Narrow" w:cs="Arial"/>
              </w:rPr>
            </w:pPr>
            <w:r>
              <w:rPr>
                <w:rFonts w:ascii="Arial Narrow" w:eastAsia="TimesNewRomanPSMT" w:hAnsi="Arial Narrow" w:cs="Arial"/>
              </w:rPr>
              <w:t xml:space="preserve">Referent za računovodstvo i financije </w:t>
            </w:r>
          </w:p>
        </w:tc>
        <w:tc>
          <w:tcPr>
            <w:tcW w:w="1620" w:type="dxa"/>
          </w:tcPr>
          <w:p w14:paraId="74BBF542" w14:textId="77777777" w:rsidR="002362C0" w:rsidRPr="00F67A56" w:rsidRDefault="002362C0" w:rsidP="002D6CC6">
            <w:pPr>
              <w:autoSpaceDE w:val="0"/>
              <w:autoSpaceDN w:val="0"/>
              <w:adjustRightInd w:val="0"/>
              <w:jc w:val="center"/>
              <w:rPr>
                <w:rFonts w:ascii="Arial Narrow" w:eastAsia="TimesNewRomanPSMT" w:hAnsi="Arial Narrow" w:cs="Arial"/>
              </w:rPr>
            </w:pPr>
            <w:r>
              <w:rPr>
                <w:rFonts w:ascii="Arial Narrow" w:eastAsia="TimesNewRomanPSMT" w:hAnsi="Arial Narrow" w:cs="Arial"/>
              </w:rPr>
              <w:t>1,90</w:t>
            </w:r>
          </w:p>
        </w:tc>
      </w:tr>
      <w:tr w:rsidR="002362C0" w:rsidRPr="00F67A56" w14:paraId="4D5E084E" w14:textId="77777777" w:rsidTr="002D6CC6">
        <w:trPr>
          <w:jc w:val="center"/>
        </w:trPr>
        <w:tc>
          <w:tcPr>
            <w:tcW w:w="328" w:type="dxa"/>
          </w:tcPr>
          <w:p w14:paraId="0AE8331E" w14:textId="77777777" w:rsidR="002362C0" w:rsidRDefault="002362C0" w:rsidP="002D6CC6">
            <w:pPr>
              <w:autoSpaceDE w:val="0"/>
              <w:autoSpaceDN w:val="0"/>
              <w:adjustRightInd w:val="0"/>
              <w:jc w:val="center"/>
              <w:rPr>
                <w:rFonts w:ascii="Arial Narrow" w:eastAsia="TimesNewRomanPSMT" w:hAnsi="Arial Narrow" w:cs="Arial"/>
              </w:rPr>
            </w:pPr>
            <w:r>
              <w:rPr>
                <w:rFonts w:ascii="Arial Narrow" w:eastAsia="TimesNewRomanPSMT" w:hAnsi="Arial Narrow" w:cs="Arial"/>
              </w:rPr>
              <w:t>4.</w:t>
            </w:r>
          </w:p>
        </w:tc>
        <w:tc>
          <w:tcPr>
            <w:tcW w:w="4100" w:type="dxa"/>
          </w:tcPr>
          <w:p w14:paraId="08FDCE95" w14:textId="77777777" w:rsidR="002362C0" w:rsidRDefault="002362C0" w:rsidP="002D6CC6">
            <w:pPr>
              <w:autoSpaceDE w:val="0"/>
              <w:autoSpaceDN w:val="0"/>
              <w:adjustRightInd w:val="0"/>
              <w:rPr>
                <w:rFonts w:ascii="Arial Narrow" w:eastAsia="TimesNewRomanPSMT" w:hAnsi="Arial Narrow" w:cs="Arial"/>
              </w:rPr>
            </w:pPr>
            <w:r>
              <w:rPr>
                <w:rFonts w:ascii="Arial Narrow" w:eastAsia="TimesNewRomanPSMT" w:hAnsi="Arial Narrow" w:cs="Arial"/>
              </w:rPr>
              <w:t xml:space="preserve">Upravni referent – komunalni redar </w:t>
            </w:r>
          </w:p>
        </w:tc>
        <w:tc>
          <w:tcPr>
            <w:tcW w:w="1620" w:type="dxa"/>
          </w:tcPr>
          <w:p w14:paraId="0BEAE4F3" w14:textId="77777777" w:rsidR="002362C0" w:rsidRDefault="002362C0" w:rsidP="002D6CC6">
            <w:pPr>
              <w:autoSpaceDE w:val="0"/>
              <w:autoSpaceDN w:val="0"/>
              <w:adjustRightInd w:val="0"/>
              <w:jc w:val="center"/>
              <w:rPr>
                <w:rFonts w:ascii="Arial Narrow" w:eastAsia="TimesNewRomanPSMT" w:hAnsi="Arial Narrow" w:cs="Arial"/>
              </w:rPr>
            </w:pPr>
            <w:r>
              <w:rPr>
                <w:rFonts w:ascii="Arial Narrow" w:eastAsia="TimesNewRomanPSMT" w:hAnsi="Arial Narrow" w:cs="Arial"/>
              </w:rPr>
              <w:t>1,90</w:t>
            </w:r>
          </w:p>
        </w:tc>
      </w:tr>
      <w:tr w:rsidR="002362C0" w:rsidRPr="00F67A56" w14:paraId="12088E56" w14:textId="77777777" w:rsidTr="002D6CC6">
        <w:trPr>
          <w:jc w:val="center"/>
        </w:trPr>
        <w:tc>
          <w:tcPr>
            <w:tcW w:w="328" w:type="dxa"/>
          </w:tcPr>
          <w:p w14:paraId="2B7183DC" w14:textId="77777777" w:rsidR="002362C0" w:rsidRPr="00F67A56" w:rsidRDefault="002362C0" w:rsidP="002D6CC6">
            <w:pPr>
              <w:autoSpaceDE w:val="0"/>
              <w:autoSpaceDN w:val="0"/>
              <w:adjustRightInd w:val="0"/>
              <w:jc w:val="center"/>
              <w:rPr>
                <w:rFonts w:ascii="Arial Narrow" w:eastAsia="TimesNewRomanPSMT" w:hAnsi="Arial Narrow" w:cs="Arial"/>
              </w:rPr>
            </w:pPr>
            <w:r>
              <w:rPr>
                <w:rFonts w:ascii="Arial Narrow" w:eastAsia="TimesNewRomanPSMT" w:hAnsi="Arial Narrow" w:cs="Arial"/>
              </w:rPr>
              <w:t>4</w:t>
            </w:r>
          </w:p>
        </w:tc>
        <w:tc>
          <w:tcPr>
            <w:tcW w:w="4100" w:type="dxa"/>
          </w:tcPr>
          <w:p w14:paraId="3CDC5B80" w14:textId="77777777" w:rsidR="002362C0" w:rsidRPr="00F67A56" w:rsidRDefault="002362C0" w:rsidP="002D6CC6">
            <w:pPr>
              <w:autoSpaceDE w:val="0"/>
              <w:autoSpaceDN w:val="0"/>
              <w:adjustRightInd w:val="0"/>
              <w:rPr>
                <w:rFonts w:ascii="Arial Narrow" w:eastAsia="TimesNewRomanPSMT" w:hAnsi="Arial Narrow" w:cs="Arial"/>
              </w:rPr>
            </w:pPr>
            <w:r>
              <w:rPr>
                <w:rFonts w:ascii="Arial Narrow" w:eastAsia="TimesNewRomanPSMT" w:hAnsi="Arial Narrow" w:cs="Arial"/>
              </w:rPr>
              <w:t xml:space="preserve">Domar  </w:t>
            </w:r>
          </w:p>
        </w:tc>
        <w:tc>
          <w:tcPr>
            <w:tcW w:w="1620" w:type="dxa"/>
          </w:tcPr>
          <w:p w14:paraId="6CAF0966" w14:textId="77777777" w:rsidR="002362C0" w:rsidRPr="00F67A56" w:rsidRDefault="002362C0" w:rsidP="002D6CC6">
            <w:pPr>
              <w:autoSpaceDE w:val="0"/>
              <w:autoSpaceDN w:val="0"/>
              <w:adjustRightInd w:val="0"/>
              <w:jc w:val="center"/>
              <w:rPr>
                <w:rFonts w:ascii="Arial Narrow" w:eastAsia="TimesNewRomanPSMT" w:hAnsi="Arial Narrow" w:cs="Arial"/>
              </w:rPr>
            </w:pPr>
            <w:r>
              <w:rPr>
                <w:rFonts w:ascii="Arial Narrow" w:eastAsia="TimesNewRomanPSMT" w:hAnsi="Arial Narrow" w:cs="Arial"/>
              </w:rPr>
              <w:t>1,60</w:t>
            </w:r>
          </w:p>
        </w:tc>
      </w:tr>
    </w:tbl>
    <w:p w14:paraId="6D492B84" w14:textId="77777777" w:rsidR="002362C0" w:rsidRDefault="002362C0" w:rsidP="002362C0"/>
    <w:p w14:paraId="2B176296" w14:textId="77777777" w:rsidR="002362C0" w:rsidRPr="007461F6" w:rsidRDefault="002362C0" w:rsidP="002362C0">
      <w:pPr>
        <w:jc w:val="center"/>
        <w:rPr>
          <w:b/>
          <w:bCs/>
        </w:rPr>
      </w:pPr>
      <w:r w:rsidRPr="007461F6">
        <w:rPr>
          <w:b/>
          <w:bCs/>
        </w:rPr>
        <w:t>Članak 2.</w:t>
      </w:r>
    </w:p>
    <w:p w14:paraId="3B2DE33E" w14:textId="77777777" w:rsidR="002362C0" w:rsidRDefault="002362C0" w:rsidP="002362C0">
      <w:pPr>
        <w:ind w:firstLine="708"/>
      </w:pPr>
      <w:r>
        <w:t xml:space="preserve">Koeficijenti za obračun plaće početi će se primjenjivati za obračun plaće za mjesec kolovoz 2026. godine. </w:t>
      </w:r>
    </w:p>
    <w:p w14:paraId="6A7397B0" w14:textId="77777777" w:rsidR="002362C0" w:rsidRDefault="002362C0" w:rsidP="002362C0"/>
    <w:p w14:paraId="6F8F36CB" w14:textId="77777777" w:rsidR="002362C0" w:rsidRPr="00B65C3A" w:rsidRDefault="002362C0" w:rsidP="002362C0">
      <w:pPr>
        <w:jc w:val="center"/>
        <w:rPr>
          <w:b/>
          <w:bCs/>
        </w:rPr>
      </w:pPr>
      <w:r w:rsidRPr="00B65C3A">
        <w:rPr>
          <w:b/>
          <w:bCs/>
        </w:rPr>
        <w:t xml:space="preserve">Članak </w:t>
      </w:r>
      <w:r>
        <w:rPr>
          <w:b/>
          <w:bCs/>
        </w:rPr>
        <w:t>3</w:t>
      </w:r>
      <w:r w:rsidRPr="00B65C3A">
        <w:rPr>
          <w:b/>
          <w:bCs/>
        </w:rPr>
        <w:t>.</w:t>
      </w:r>
    </w:p>
    <w:p w14:paraId="6435ED40" w14:textId="77777777" w:rsidR="002362C0" w:rsidRPr="00B65C3A" w:rsidRDefault="002362C0" w:rsidP="002362C0">
      <w:r w:rsidRPr="00B65C3A">
        <w:t>Ostale odredbe Odluke o koeficijentima za obračun plaće službenika i namještenika u Jedinstvenom upravnom odjelu Općine Novi Golubovec ostaju neizmijenjene.</w:t>
      </w:r>
    </w:p>
    <w:p w14:paraId="03DB927C" w14:textId="77777777" w:rsidR="002362C0" w:rsidRDefault="002362C0" w:rsidP="002362C0">
      <w:pPr>
        <w:rPr>
          <w:b/>
          <w:bCs/>
        </w:rPr>
      </w:pPr>
    </w:p>
    <w:p w14:paraId="198F578C" w14:textId="77777777" w:rsidR="002362C0" w:rsidRPr="00B65C3A" w:rsidRDefault="002362C0" w:rsidP="002362C0">
      <w:pPr>
        <w:jc w:val="center"/>
        <w:rPr>
          <w:b/>
          <w:bCs/>
        </w:rPr>
      </w:pPr>
      <w:r w:rsidRPr="00B65C3A">
        <w:rPr>
          <w:b/>
          <w:bCs/>
        </w:rPr>
        <w:t xml:space="preserve">Članak </w:t>
      </w:r>
      <w:r>
        <w:rPr>
          <w:b/>
          <w:bCs/>
        </w:rPr>
        <w:t>4</w:t>
      </w:r>
      <w:r w:rsidRPr="00B65C3A">
        <w:rPr>
          <w:b/>
          <w:bCs/>
        </w:rPr>
        <w:t>.</w:t>
      </w:r>
    </w:p>
    <w:p w14:paraId="27A4ECF5" w14:textId="77777777" w:rsidR="002362C0" w:rsidRDefault="002362C0" w:rsidP="002362C0">
      <w:r w:rsidRPr="00B65C3A">
        <w:t xml:space="preserve">Ova Odluka stupa na snagu prvog dana od dana objave u </w:t>
      </w:r>
      <w:r w:rsidRPr="00B65C3A">
        <w:rPr>
          <w:b/>
          <w:bCs/>
        </w:rPr>
        <w:t>„Službenom glasniku Krapinsko-zagorske županije“</w:t>
      </w:r>
      <w:r>
        <w:t xml:space="preserve">. </w:t>
      </w:r>
    </w:p>
    <w:p w14:paraId="4C2E4453" w14:textId="77777777" w:rsidR="002362C0" w:rsidRDefault="002362C0" w:rsidP="002362C0"/>
    <w:p w14:paraId="21EB64EF" w14:textId="39F7667A" w:rsidR="002362C0" w:rsidRPr="002362C0" w:rsidRDefault="002362C0" w:rsidP="002362C0">
      <w:pPr>
        <w:rPr>
          <w:b/>
          <w:bCs/>
        </w:rPr>
      </w:pPr>
      <w:r w:rsidRPr="002362C0">
        <w:rPr>
          <w:b/>
          <w:bCs/>
        </w:rPr>
        <w:t>AD 6. DONOŠENJE ODLUKE O AGROTEHNIČKIM MJERAMA ZA UREĐIVANJE I ODRŽAVANJE POLJOPRIVREDNIH RUDINA TE POSEBNIM MJERAMA ZAŠTITE OD POŽARA NA PODRUČJU OPĆINE NOVI GOLUBOVEC</w:t>
      </w:r>
    </w:p>
    <w:p w14:paraId="01E51335" w14:textId="5E8BEDA7" w:rsidR="002362C0" w:rsidRDefault="002362C0" w:rsidP="002F412E">
      <w:pPr>
        <w:spacing w:line="360" w:lineRule="auto"/>
        <w:jc w:val="both"/>
      </w:pPr>
    </w:p>
    <w:p w14:paraId="28FE4940" w14:textId="39B59DE3" w:rsidR="003F5940" w:rsidRDefault="003F5940" w:rsidP="003F5940">
      <w:pPr>
        <w:spacing w:line="360" w:lineRule="auto"/>
        <w:jc w:val="both"/>
      </w:pPr>
      <w:r>
        <w:t xml:space="preserve">Predsjednik vijeća: U radnim materijalima ste zaprimili prijedlog odluke o </w:t>
      </w:r>
      <w:r>
        <w:t>Donošenje Odluke o agrotehničkim mjerama</w:t>
      </w:r>
      <w:r w:rsidRPr="00D7081F">
        <w:t xml:space="preserve"> za uređivanje i održavanje</w:t>
      </w:r>
      <w:r>
        <w:t xml:space="preserve"> </w:t>
      </w:r>
      <w:r w:rsidRPr="00D7081F">
        <w:t>poljoprivrednih rudina te posebnim mjerama zaštite od požara na području Općine Novi Golubovec</w:t>
      </w:r>
      <w:r>
        <w:t xml:space="preserve"> te Vas molim da se uključite u raspravu. </w:t>
      </w:r>
    </w:p>
    <w:p w14:paraId="681FB736" w14:textId="77777777" w:rsidR="003F5940" w:rsidRDefault="003F5940" w:rsidP="003F5940">
      <w:pPr>
        <w:spacing w:line="360" w:lineRule="auto"/>
        <w:jc w:val="both"/>
      </w:pPr>
    </w:p>
    <w:p w14:paraId="3AF55217" w14:textId="77777777" w:rsidR="002A2CDC" w:rsidRDefault="003F5940" w:rsidP="002A2CDC">
      <w:pPr>
        <w:spacing w:line="360" w:lineRule="auto"/>
        <w:jc w:val="both"/>
      </w:pPr>
      <w:r>
        <w:t xml:space="preserve">U raspravi su sudjelovali: </w:t>
      </w:r>
      <w:r w:rsidR="004A2144">
        <w:t>Mladen Kos, Kristijan Kunštek, Ivan Delija,</w:t>
      </w:r>
    </w:p>
    <w:p w14:paraId="6230871A" w14:textId="1974DD8E" w:rsidR="002A2CDC" w:rsidRDefault="004A2144" w:rsidP="002A2CDC">
      <w:pPr>
        <w:spacing w:line="360" w:lineRule="auto"/>
        <w:jc w:val="both"/>
      </w:pPr>
      <w:r>
        <w:t xml:space="preserve">Nakon kraće rasprave javnim glasovanjem jednoglasno - 6 za donosi se </w:t>
      </w:r>
      <w:r w:rsidR="002A2CDC">
        <w:t>Odluk</w:t>
      </w:r>
      <w:r w:rsidR="002A2CDC">
        <w:t>a</w:t>
      </w:r>
      <w:r w:rsidR="002A2CDC">
        <w:t xml:space="preserve"> o agrotehničkim mjerama</w:t>
      </w:r>
      <w:r w:rsidR="002A2CDC" w:rsidRPr="00D7081F">
        <w:t xml:space="preserve"> za uređivanje i održavanje</w:t>
      </w:r>
      <w:r w:rsidR="002A2CDC">
        <w:t xml:space="preserve"> </w:t>
      </w:r>
      <w:r w:rsidR="002A2CDC" w:rsidRPr="00D7081F">
        <w:t>poljoprivrednih rudina te posebnim mjerama zaštite od požara na području Općine Novi Golubovec</w:t>
      </w:r>
      <w:r w:rsidR="002A2CDC">
        <w:t xml:space="preserve">. </w:t>
      </w:r>
    </w:p>
    <w:p w14:paraId="7E4ADB96" w14:textId="77777777" w:rsidR="002A2CDC" w:rsidRDefault="002A2CDC" w:rsidP="002A2CDC">
      <w:pPr>
        <w:spacing w:line="360" w:lineRule="auto"/>
        <w:jc w:val="both"/>
      </w:pPr>
    </w:p>
    <w:p w14:paraId="0E72F1BF" w14:textId="77777777" w:rsidR="0022382D" w:rsidRPr="00DC7326" w:rsidRDefault="0022382D" w:rsidP="0022382D">
      <w:pPr>
        <w:spacing w:line="276" w:lineRule="auto"/>
        <w:ind w:firstLine="709"/>
        <w:jc w:val="center"/>
        <w:rPr>
          <w:rFonts w:eastAsia="Calibri"/>
          <w:b/>
          <w:sz w:val="22"/>
          <w:szCs w:val="22"/>
          <w:lang w:eastAsia="en-US"/>
        </w:rPr>
      </w:pPr>
      <w:r w:rsidRPr="00DC7326">
        <w:rPr>
          <w:rFonts w:eastAsia="Calibri"/>
          <w:b/>
          <w:bCs/>
          <w:sz w:val="22"/>
          <w:szCs w:val="22"/>
          <w:lang w:eastAsia="en-US"/>
        </w:rPr>
        <w:t>za uređivanje i održavanje poljoprivrednih rudina te posebnim mjerama zaštite od požara na području Općine Novi Golubovec</w:t>
      </w:r>
    </w:p>
    <w:p w14:paraId="6AB0DDC3" w14:textId="77777777" w:rsidR="0022382D" w:rsidRPr="00962643" w:rsidRDefault="0022382D" w:rsidP="0022382D">
      <w:pPr>
        <w:spacing w:line="276" w:lineRule="auto"/>
        <w:ind w:firstLine="709"/>
        <w:jc w:val="center"/>
        <w:rPr>
          <w:rFonts w:eastAsia="Calibri"/>
          <w:b/>
          <w:sz w:val="22"/>
          <w:szCs w:val="22"/>
          <w:lang w:eastAsia="en-US"/>
        </w:rPr>
      </w:pPr>
    </w:p>
    <w:p w14:paraId="1E387695" w14:textId="77777777" w:rsidR="0022382D" w:rsidRPr="00962643" w:rsidRDefault="0022382D" w:rsidP="0022382D">
      <w:pPr>
        <w:spacing w:before="120" w:line="276" w:lineRule="auto"/>
        <w:rPr>
          <w:rFonts w:eastAsia="Calibri"/>
          <w:b/>
          <w:bCs/>
          <w:sz w:val="22"/>
          <w:szCs w:val="22"/>
          <w:lang w:eastAsia="en-US"/>
        </w:rPr>
      </w:pPr>
      <w:r w:rsidRPr="00962643">
        <w:rPr>
          <w:rFonts w:eastAsia="Calibri"/>
          <w:b/>
          <w:bCs/>
          <w:sz w:val="22"/>
          <w:szCs w:val="22"/>
          <w:lang w:eastAsia="en-US"/>
        </w:rPr>
        <w:t>I. OPĆE ODREDBE</w:t>
      </w:r>
    </w:p>
    <w:p w14:paraId="7729E574" w14:textId="77777777" w:rsidR="0022382D" w:rsidRPr="00962643" w:rsidRDefault="0022382D" w:rsidP="0022382D">
      <w:pPr>
        <w:spacing w:before="120" w:after="120" w:line="276" w:lineRule="auto"/>
        <w:jc w:val="center"/>
        <w:rPr>
          <w:rFonts w:eastAsia="Calibri"/>
          <w:b/>
          <w:bCs/>
          <w:sz w:val="22"/>
          <w:szCs w:val="22"/>
          <w:lang w:eastAsia="en-US"/>
        </w:rPr>
      </w:pPr>
      <w:r w:rsidRPr="00962643">
        <w:rPr>
          <w:rFonts w:eastAsia="Calibri"/>
          <w:b/>
          <w:bCs/>
          <w:sz w:val="22"/>
          <w:szCs w:val="22"/>
          <w:lang w:eastAsia="en-US"/>
        </w:rPr>
        <w:t>Članak 1.</w:t>
      </w:r>
    </w:p>
    <w:p w14:paraId="1D547D3E" w14:textId="77777777" w:rsidR="0022382D" w:rsidRPr="00DC7326" w:rsidRDefault="0022382D" w:rsidP="0022382D">
      <w:pPr>
        <w:spacing w:before="120" w:after="120" w:line="276" w:lineRule="auto"/>
        <w:rPr>
          <w:rFonts w:eastAsia="Calibri"/>
          <w:sz w:val="22"/>
          <w:szCs w:val="22"/>
        </w:rPr>
      </w:pPr>
      <w:r>
        <w:rPr>
          <w:rFonts w:eastAsia="Calibri"/>
          <w:sz w:val="22"/>
          <w:szCs w:val="22"/>
        </w:rPr>
        <w:tab/>
      </w:r>
      <w:r w:rsidRPr="00DC7326">
        <w:rPr>
          <w:rFonts w:eastAsia="Calibri"/>
          <w:sz w:val="22"/>
          <w:szCs w:val="22"/>
        </w:rPr>
        <w:t>Ovom Odlukom propisuju se agrotehničke mjere, mjere za uređivanje i održavanje poljoprivrednih rudina te posebne mjere zaštite od požara radi održavanja poljoprivrednog zemljišta sposobnim za poljoprivrednu proizvodnju, sprječavanja njegove zakorovljenosti i obrastanja višegodišnjim raslinjem, zaštite od erozije te očuvanja njegove plodnosti na području Općine Novi Golubovec.</w:t>
      </w:r>
    </w:p>
    <w:p w14:paraId="4D556ECB" w14:textId="77777777" w:rsidR="0022382D" w:rsidRPr="00962643" w:rsidRDefault="0022382D" w:rsidP="0022382D">
      <w:pPr>
        <w:spacing w:before="120" w:after="120" w:line="276" w:lineRule="auto"/>
        <w:jc w:val="center"/>
        <w:rPr>
          <w:rFonts w:eastAsia="Calibri"/>
          <w:b/>
          <w:bCs/>
          <w:sz w:val="22"/>
          <w:szCs w:val="22"/>
          <w:lang w:eastAsia="en-US"/>
        </w:rPr>
      </w:pPr>
      <w:r w:rsidRPr="00962643">
        <w:rPr>
          <w:rFonts w:eastAsia="Calibri"/>
          <w:b/>
          <w:bCs/>
          <w:sz w:val="22"/>
          <w:szCs w:val="22"/>
          <w:lang w:eastAsia="en-US"/>
        </w:rPr>
        <w:t>Članak 2.</w:t>
      </w:r>
    </w:p>
    <w:p w14:paraId="61882F38"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iCs/>
          <w:sz w:val="22"/>
          <w:szCs w:val="22"/>
          <w:bdr w:val="none" w:sz="0" w:space="0" w:color="auto" w:frame="1"/>
        </w:rPr>
        <w:t>Agrotehničke mjere</w:t>
      </w:r>
      <w:r>
        <w:rPr>
          <w:rFonts w:eastAsia="Calibri"/>
          <w:iCs/>
          <w:sz w:val="22"/>
          <w:szCs w:val="22"/>
          <w:bdr w:val="none" w:sz="0" w:space="0" w:color="auto" w:frame="1"/>
        </w:rPr>
        <w:t xml:space="preserve"> </w:t>
      </w:r>
      <w:r w:rsidRPr="00962643">
        <w:rPr>
          <w:rFonts w:eastAsia="Calibri"/>
          <w:sz w:val="22"/>
          <w:szCs w:val="22"/>
        </w:rPr>
        <w:t>predstavljaju skup mehaničkih, fizikalnih, kemijskih i bioloških zahvata u i na poljoprivrednom zemljištu s ciljem povećanja ili održavanja trenutne plodnosti zemljišta te osiguranja odgovarajućeg gospodarenja sadržajem organskog ugljika s ciljem sprječavanja ili smanjenja degradacije tla i zemljišta kako bi se osigurala sigurnost hrane, prilagodba i ublažavanje klimatskih promjena, poboljšala kvaliteta tla, smanjila erozija, povećao kapacitet zadržavanja vode i povećala otpornost na sušu, dok bonitetna vrijednost zemljišta treba primjenom agrotehničkih mjera ostati ista ili bi se primijenjenim mjerama trebala povećati.</w:t>
      </w:r>
    </w:p>
    <w:p w14:paraId="40887081" w14:textId="77777777" w:rsidR="0022382D" w:rsidRPr="00962643" w:rsidRDefault="0022382D" w:rsidP="0022382D">
      <w:pPr>
        <w:shd w:val="clear" w:color="auto" w:fill="FFFFFF"/>
        <w:spacing w:before="120" w:after="120" w:line="276" w:lineRule="auto"/>
        <w:jc w:val="center"/>
        <w:rPr>
          <w:b/>
          <w:bCs/>
          <w:color w:val="231F20"/>
          <w:sz w:val="22"/>
          <w:szCs w:val="22"/>
        </w:rPr>
      </w:pPr>
      <w:r w:rsidRPr="00962643">
        <w:rPr>
          <w:b/>
          <w:bCs/>
          <w:color w:val="231F20"/>
          <w:sz w:val="22"/>
          <w:szCs w:val="22"/>
        </w:rPr>
        <w:t>Članak 3.</w:t>
      </w:r>
    </w:p>
    <w:p w14:paraId="4D50D3B0"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iCs/>
          <w:sz w:val="22"/>
          <w:szCs w:val="22"/>
          <w:bdr w:val="none" w:sz="0" w:space="0" w:color="auto" w:frame="1"/>
        </w:rPr>
        <w:t>Poljoprivrednim zemljištem</w:t>
      </w:r>
      <w:r>
        <w:rPr>
          <w:rFonts w:eastAsia="Calibri"/>
          <w:iCs/>
          <w:sz w:val="22"/>
          <w:szCs w:val="22"/>
          <w:bdr w:val="none" w:sz="0" w:space="0" w:color="auto" w:frame="1"/>
        </w:rPr>
        <w:t xml:space="preserve"> </w:t>
      </w:r>
      <w:r w:rsidRPr="00962643">
        <w:rPr>
          <w:rFonts w:eastAsia="Calibri"/>
          <w:sz w:val="22"/>
          <w:szCs w:val="22"/>
        </w:rPr>
        <w:t>smatraju se poljoprivredne površine koje su po načinu uporabe u katastru opisane kao: oranice, vrtovi, livade, pašnjaci, voćnjaci, maslinici, vinogradi, ribnjaci, trstici i močvare kao i drugo zemljište koje se može privesti poljoprivrednoj proizvodnji.</w:t>
      </w:r>
    </w:p>
    <w:p w14:paraId="30D5E413"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Poljoprivrednim rudinama u smislu ove Odluke smatraju se susjedne katastarske čestice na određenom lokalitetu koje čine zaokruženu prirodnu cjelinu. </w:t>
      </w:r>
    </w:p>
    <w:p w14:paraId="189B7E47"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Šumom se smatra zemljište koje je suvislo obraslo šumskim drvećem i/ili njegovim grmolikim oblicima, grmljem i prizemnim rašćem na površini od 0,1 ha i većoj, gdje se trajno proizvode šumski proizvodi i ostvaruju općekorisne funkcije, a između biocenoze i staništa vladaju uravnoteženi odnosi.</w:t>
      </w:r>
    </w:p>
    <w:p w14:paraId="20482750"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Šumom se smatraju i: šume u zaštićenim područjima prema posebnom propisu; šumski sjemenski objekti tipa sjemenski izvor (ako je sastavni dio šumskog kompleksa) i sjemenska sastojina; spomenici parkovne arhitekture nastali iz prirodnih šuma; zaštitni pojasevi drveća površine od 0,1 ha i veće i širine od 20 m i veće; šumske prosjeke širine do 5 m; šumske prometnice i svijetle pruge uz prometnicu širine do 5 m; trase vodovoda, odvodnje otpadnih voda (kanalizacije), naftovoda, plinovoda te električnih i ostalih vodova širine do 5 m unutar šumskih kompleksa.</w:t>
      </w:r>
    </w:p>
    <w:p w14:paraId="0B18E06A"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Šumom se ne smatraju: odvojene skupine šumskoga drveća na površini do 0,1 ha; šumski rasadnici; šumski sjemenski objekti tipa sjemenska plantaža, roditeljska stabla, klon i </w:t>
      </w:r>
      <w:proofErr w:type="spellStart"/>
      <w:r w:rsidRPr="00962643">
        <w:rPr>
          <w:rFonts w:eastAsia="Calibri"/>
          <w:sz w:val="22"/>
          <w:szCs w:val="22"/>
        </w:rPr>
        <w:t>klonska</w:t>
      </w:r>
      <w:proofErr w:type="spellEnd"/>
      <w:r w:rsidRPr="00962643">
        <w:rPr>
          <w:rFonts w:eastAsia="Calibri"/>
          <w:sz w:val="22"/>
          <w:szCs w:val="22"/>
        </w:rPr>
        <w:t xml:space="preserve"> smjesa te sjemenski izvor ako stablo ili grupa stabala nisu sastavni dio šumskog kompleksa; zaštitni pojasevi šumskog drveća površine manje od 0,1 ha ili širine manje od 20 m; drvoredi, parkovi u naseljenim mjestima, botanički vrtovi i </w:t>
      </w:r>
      <w:proofErr w:type="spellStart"/>
      <w:r w:rsidRPr="00962643">
        <w:rPr>
          <w:rFonts w:eastAsia="Calibri"/>
          <w:sz w:val="22"/>
          <w:szCs w:val="22"/>
        </w:rPr>
        <w:t>arboretumi</w:t>
      </w:r>
      <w:proofErr w:type="spellEnd"/>
      <w:r w:rsidRPr="00962643">
        <w:rPr>
          <w:rFonts w:eastAsia="Calibri"/>
          <w:sz w:val="22"/>
          <w:szCs w:val="22"/>
        </w:rPr>
        <w:t>; šumske prosjeke šire od 5 m, šumske prometnice i svijetle pruge uz prometnice šire od 5 m; površine pod objektima namijenjenima prvenstveno gospodarenju i zaštiti šuma; šumska stovarišta unutar šumskih kompleksa; trase vodovoda, odvodnje otpadnih voda (kanalizacije), naftovoda, plinovoda, električnih i ostalih vodova unutar šumskih kompleksa širine veće od 5 m i kulture kratkih ophodnji na poljoprivrednom zemljištu.</w:t>
      </w:r>
    </w:p>
    <w:p w14:paraId="5465E666"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Šumskim zemljištem smatraju se: zemljište na kojem se uzgaja šuma, šumski rasadnici, šumski sjemenski objekti tipa sjemenska plantaža, roditeljska stabla, klon i </w:t>
      </w:r>
      <w:proofErr w:type="spellStart"/>
      <w:r w:rsidRPr="00962643">
        <w:rPr>
          <w:rFonts w:eastAsia="Calibri"/>
          <w:sz w:val="22"/>
          <w:szCs w:val="22"/>
        </w:rPr>
        <w:t>klonska</w:t>
      </w:r>
      <w:proofErr w:type="spellEnd"/>
      <w:r w:rsidRPr="00962643">
        <w:rPr>
          <w:rFonts w:eastAsia="Calibri"/>
          <w:sz w:val="22"/>
          <w:szCs w:val="22"/>
        </w:rPr>
        <w:t xml:space="preserve"> smjesa; šumske prosjeke šire od 5 m, šumske prometnice i svijetle pruge uz prometnice šire od 5 m; površine pod objektima </w:t>
      </w:r>
      <w:r w:rsidRPr="00962643">
        <w:rPr>
          <w:rFonts w:eastAsia="Calibri"/>
          <w:sz w:val="22"/>
          <w:szCs w:val="22"/>
        </w:rPr>
        <w:lastRenderedPageBreak/>
        <w:t>namijenjenima prvenstveno gospodarenju i zaštiti šuma; šumska stovarišta unutar šumskih kompleksa; neobraslo zemljište koje je zbog svojih prirodnih obilježja i uvjeta gospodarenja predviđeno kao najpovoljnije za uzgajanje šuma te trajnu proizvodnju drvne tvari i/ili općekorisnih funkcija uz unapređenje bioraznolikosti šuma; trstici, bare i močvare unutar šumskih kompleksa; trase vodovoda, odvodnje otpadnih voda (kanalizacije), naftovoda, plinovoda, električnih i ostalih vodova širine veće od 5 m unutar šumskih kompleksa te eksploatacijska polja unutar šumskogospodarskog područja.</w:t>
      </w:r>
    </w:p>
    <w:p w14:paraId="6444B11E" w14:textId="77777777" w:rsidR="0022382D" w:rsidRPr="00962643" w:rsidRDefault="0022382D" w:rsidP="0022382D">
      <w:pPr>
        <w:spacing w:before="120" w:after="120" w:line="276" w:lineRule="auto"/>
        <w:jc w:val="center"/>
        <w:rPr>
          <w:b/>
          <w:bCs/>
          <w:color w:val="231F20"/>
          <w:sz w:val="22"/>
          <w:szCs w:val="22"/>
        </w:rPr>
      </w:pPr>
      <w:r w:rsidRPr="00962643">
        <w:rPr>
          <w:b/>
          <w:bCs/>
          <w:color w:val="231F20"/>
          <w:sz w:val="22"/>
          <w:szCs w:val="22"/>
        </w:rPr>
        <w:t>Članak 4.</w:t>
      </w:r>
    </w:p>
    <w:p w14:paraId="3A4BB27A" w14:textId="77777777" w:rsidR="0022382D" w:rsidRPr="00962643" w:rsidRDefault="0022382D" w:rsidP="0022382D">
      <w:pPr>
        <w:spacing w:beforeLines="30" w:before="72" w:afterLines="30" w:after="72" w:line="276" w:lineRule="auto"/>
        <w:ind w:firstLine="708"/>
        <w:jc w:val="both"/>
        <w:rPr>
          <w:color w:val="231F20"/>
          <w:sz w:val="22"/>
          <w:szCs w:val="22"/>
        </w:rPr>
      </w:pPr>
      <w:r w:rsidRPr="00962643">
        <w:rPr>
          <w:color w:val="231F20"/>
          <w:sz w:val="22"/>
          <w:szCs w:val="22"/>
        </w:rPr>
        <w:t>Pod agrotehničkim mjerama smatraju se:</w:t>
      </w:r>
    </w:p>
    <w:p w14:paraId="050ABF5A" w14:textId="77777777" w:rsidR="0022382D" w:rsidRPr="00962643" w:rsidRDefault="0022382D" w:rsidP="0022382D">
      <w:pPr>
        <w:numPr>
          <w:ilvl w:val="0"/>
          <w:numId w:val="14"/>
        </w:numPr>
        <w:spacing w:beforeLines="30" w:before="72" w:afterLines="30" w:after="72" w:line="276" w:lineRule="auto"/>
        <w:contextualSpacing/>
        <w:jc w:val="both"/>
        <w:rPr>
          <w:color w:val="231F20"/>
          <w:sz w:val="22"/>
          <w:szCs w:val="22"/>
        </w:rPr>
      </w:pPr>
      <w:r w:rsidRPr="00962643">
        <w:rPr>
          <w:color w:val="231F20"/>
          <w:sz w:val="22"/>
          <w:szCs w:val="22"/>
        </w:rPr>
        <w:t>minimalna razina obrade i održavanja poljoprivrednog zemljišta povoljnim za uzgoj biljaka,</w:t>
      </w:r>
    </w:p>
    <w:p w14:paraId="085B88AF" w14:textId="77777777" w:rsidR="0022382D" w:rsidRPr="00962643" w:rsidRDefault="0022382D" w:rsidP="0022382D">
      <w:pPr>
        <w:numPr>
          <w:ilvl w:val="0"/>
          <w:numId w:val="14"/>
        </w:numPr>
        <w:spacing w:beforeLines="30" w:before="72" w:afterLines="30" w:after="72" w:line="276" w:lineRule="auto"/>
        <w:contextualSpacing/>
        <w:jc w:val="both"/>
        <w:rPr>
          <w:color w:val="231F20"/>
          <w:sz w:val="22"/>
          <w:szCs w:val="22"/>
        </w:rPr>
      </w:pPr>
      <w:r w:rsidRPr="00962643">
        <w:rPr>
          <w:color w:val="231F20"/>
          <w:sz w:val="22"/>
          <w:szCs w:val="22"/>
        </w:rPr>
        <w:t>sprječavanje zakorovljenosti i obrastanja višegodišnjim raslinjem,</w:t>
      </w:r>
    </w:p>
    <w:p w14:paraId="3A9762C3" w14:textId="77777777" w:rsidR="0022382D" w:rsidRPr="00962643" w:rsidRDefault="0022382D" w:rsidP="0022382D">
      <w:pPr>
        <w:numPr>
          <w:ilvl w:val="0"/>
          <w:numId w:val="14"/>
        </w:numPr>
        <w:spacing w:beforeLines="30" w:before="72" w:afterLines="30" w:after="72" w:line="276" w:lineRule="auto"/>
        <w:contextualSpacing/>
        <w:jc w:val="both"/>
        <w:rPr>
          <w:color w:val="231F20"/>
          <w:sz w:val="22"/>
          <w:szCs w:val="22"/>
        </w:rPr>
      </w:pPr>
      <w:r w:rsidRPr="00962643">
        <w:rPr>
          <w:color w:val="231F20"/>
          <w:sz w:val="22"/>
          <w:szCs w:val="22"/>
        </w:rPr>
        <w:t>suzbijanje organizama štetnih za bilje,</w:t>
      </w:r>
    </w:p>
    <w:p w14:paraId="5CB4ADBA" w14:textId="77777777" w:rsidR="0022382D" w:rsidRPr="00962643" w:rsidRDefault="0022382D" w:rsidP="0022382D">
      <w:pPr>
        <w:numPr>
          <w:ilvl w:val="0"/>
          <w:numId w:val="14"/>
        </w:numPr>
        <w:spacing w:beforeLines="30" w:before="72" w:afterLines="30" w:after="72" w:line="276" w:lineRule="auto"/>
        <w:contextualSpacing/>
        <w:jc w:val="both"/>
        <w:rPr>
          <w:color w:val="231F20"/>
          <w:sz w:val="22"/>
          <w:szCs w:val="22"/>
        </w:rPr>
      </w:pPr>
      <w:r w:rsidRPr="00962643">
        <w:rPr>
          <w:color w:val="231F20"/>
          <w:sz w:val="22"/>
          <w:szCs w:val="22"/>
        </w:rPr>
        <w:t>gospodarenje biljnim ostacima,</w:t>
      </w:r>
    </w:p>
    <w:p w14:paraId="1A799F13" w14:textId="77777777" w:rsidR="0022382D" w:rsidRPr="00962643" w:rsidRDefault="0022382D" w:rsidP="0022382D">
      <w:pPr>
        <w:numPr>
          <w:ilvl w:val="0"/>
          <w:numId w:val="14"/>
        </w:numPr>
        <w:spacing w:beforeLines="30" w:before="72" w:afterLines="30" w:after="72" w:line="276" w:lineRule="auto"/>
        <w:contextualSpacing/>
        <w:jc w:val="both"/>
        <w:rPr>
          <w:color w:val="231F20"/>
          <w:sz w:val="22"/>
          <w:szCs w:val="22"/>
        </w:rPr>
      </w:pPr>
      <w:r w:rsidRPr="00962643">
        <w:rPr>
          <w:color w:val="231F20"/>
          <w:sz w:val="22"/>
          <w:szCs w:val="22"/>
        </w:rPr>
        <w:t>održavanje organske tvari i humusa u tlu,</w:t>
      </w:r>
    </w:p>
    <w:p w14:paraId="46D861F6" w14:textId="77777777" w:rsidR="0022382D" w:rsidRPr="00962643" w:rsidRDefault="0022382D" w:rsidP="0022382D">
      <w:pPr>
        <w:numPr>
          <w:ilvl w:val="0"/>
          <w:numId w:val="14"/>
        </w:numPr>
        <w:spacing w:beforeLines="30" w:before="72" w:afterLines="30" w:after="72" w:line="276" w:lineRule="auto"/>
        <w:contextualSpacing/>
        <w:jc w:val="both"/>
        <w:rPr>
          <w:color w:val="231F20"/>
          <w:sz w:val="22"/>
          <w:szCs w:val="22"/>
        </w:rPr>
      </w:pPr>
      <w:r w:rsidRPr="00962643">
        <w:rPr>
          <w:color w:val="231F20"/>
          <w:sz w:val="22"/>
          <w:szCs w:val="22"/>
        </w:rPr>
        <w:t>održavanje povoljne strukture tla,</w:t>
      </w:r>
    </w:p>
    <w:p w14:paraId="7632EDD6" w14:textId="77777777" w:rsidR="0022382D" w:rsidRPr="00962643" w:rsidRDefault="0022382D" w:rsidP="0022382D">
      <w:pPr>
        <w:numPr>
          <w:ilvl w:val="0"/>
          <w:numId w:val="14"/>
        </w:numPr>
        <w:spacing w:beforeLines="30" w:before="72" w:afterLines="30" w:after="72" w:line="276" w:lineRule="auto"/>
        <w:contextualSpacing/>
        <w:jc w:val="both"/>
        <w:rPr>
          <w:color w:val="231F20"/>
          <w:sz w:val="22"/>
          <w:szCs w:val="22"/>
        </w:rPr>
      </w:pPr>
      <w:r w:rsidRPr="00962643">
        <w:rPr>
          <w:color w:val="231F20"/>
          <w:sz w:val="22"/>
          <w:szCs w:val="22"/>
        </w:rPr>
        <w:t>zaštita od erozije,</w:t>
      </w:r>
    </w:p>
    <w:p w14:paraId="1ADB11EC" w14:textId="77777777" w:rsidR="0022382D" w:rsidRPr="00962643" w:rsidRDefault="0022382D" w:rsidP="0022382D">
      <w:pPr>
        <w:numPr>
          <w:ilvl w:val="0"/>
          <w:numId w:val="14"/>
        </w:numPr>
        <w:spacing w:beforeLines="30" w:before="72" w:afterLines="30" w:after="72" w:line="276" w:lineRule="auto"/>
        <w:contextualSpacing/>
        <w:jc w:val="both"/>
        <w:rPr>
          <w:color w:val="231F20"/>
          <w:sz w:val="22"/>
          <w:szCs w:val="22"/>
        </w:rPr>
      </w:pPr>
      <w:r w:rsidRPr="00962643">
        <w:rPr>
          <w:color w:val="231F20"/>
          <w:sz w:val="22"/>
          <w:szCs w:val="22"/>
        </w:rPr>
        <w:t>održavanje plodnosti tla.</w:t>
      </w:r>
    </w:p>
    <w:p w14:paraId="614B42DB" w14:textId="77777777" w:rsidR="0022382D" w:rsidRDefault="0022382D" w:rsidP="0022382D">
      <w:pPr>
        <w:spacing w:before="240" w:after="240" w:line="276" w:lineRule="auto"/>
        <w:rPr>
          <w:b/>
          <w:bCs/>
          <w:color w:val="231F20"/>
          <w:sz w:val="22"/>
          <w:szCs w:val="22"/>
        </w:rPr>
      </w:pPr>
    </w:p>
    <w:p w14:paraId="1F50A746" w14:textId="77777777" w:rsidR="0022382D" w:rsidRPr="00962643" w:rsidRDefault="0022382D" w:rsidP="0022382D">
      <w:pPr>
        <w:spacing w:before="240" w:after="240" w:line="276" w:lineRule="auto"/>
        <w:rPr>
          <w:b/>
          <w:bCs/>
          <w:color w:val="231F20"/>
          <w:sz w:val="22"/>
          <w:szCs w:val="22"/>
        </w:rPr>
      </w:pPr>
    </w:p>
    <w:p w14:paraId="742DE87E" w14:textId="77777777" w:rsidR="0022382D" w:rsidRPr="00962643" w:rsidRDefault="0022382D" w:rsidP="0022382D">
      <w:pPr>
        <w:spacing w:before="240" w:after="240" w:line="276" w:lineRule="auto"/>
        <w:rPr>
          <w:b/>
          <w:bCs/>
          <w:color w:val="231F20"/>
          <w:sz w:val="22"/>
          <w:szCs w:val="22"/>
        </w:rPr>
      </w:pPr>
      <w:r w:rsidRPr="00962643">
        <w:rPr>
          <w:b/>
          <w:bCs/>
          <w:color w:val="231F20"/>
          <w:sz w:val="22"/>
          <w:szCs w:val="22"/>
        </w:rPr>
        <w:t>II. OPIS AGROTEHNIČKIH MJERA</w:t>
      </w:r>
    </w:p>
    <w:p w14:paraId="203D0F3B" w14:textId="77777777" w:rsidR="0022382D" w:rsidRPr="00962643" w:rsidRDefault="0022382D" w:rsidP="0022382D">
      <w:pPr>
        <w:spacing w:before="120" w:after="120" w:line="276" w:lineRule="auto"/>
        <w:ind w:firstLine="709"/>
        <w:jc w:val="both"/>
        <w:rPr>
          <w:rFonts w:eastAsia="Calibri"/>
          <w:b/>
          <w:bCs/>
          <w:i/>
          <w:iCs/>
          <w:sz w:val="22"/>
          <w:szCs w:val="22"/>
        </w:rPr>
      </w:pPr>
      <w:r w:rsidRPr="00962643">
        <w:rPr>
          <w:rFonts w:eastAsia="Calibri"/>
          <w:b/>
          <w:bCs/>
          <w:i/>
          <w:iCs/>
          <w:sz w:val="22"/>
          <w:szCs w:val="22"/>
        </w:rPr>
        <w:t>Minimalna razina obrade i održavanja poljoprivrednog zemljišta povoljnim za uzgoj biljaka</w:t>
      </w:r>
    </w:p>
    <w:p w14:paraId="617DFBCF" w14:textId="77777777" w:rsidR="0022382D" w:rsidRPr="00962643" w:rsidRDefault="0022382D" w:rsidP="0022382D">
      <w:pPr>
        <w:spacing w:before="120" w:after="120" w:line="276" w:lineRule="auto"/>
        <w:jc w:val="center"/>
        <w:rPr>
          <w:b/>
          <w:bCs/>
          <w:color w:val="231F20"/>
          <w:sz w:val="22"/>
          <w:szCs w:val="22"/>
        </w:rPr>
      </w:pPr>
      <w:r w:rsidRPr="00962643">
        <w:rPr>
          <w:b/>
          <w:bCs/>
          <w:color w:val="231F20"/>
          <w:sz w:val="22"/>
          <w:szCs w:val="22"/>
        </w:rPr>
        <w:t>Članak 5.</w:t>
      </w:r>
    </w:p>
    <w:p w14:paraId="393228F0"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Minimalna razina obrade i održavanja poljoprivrednog zemljišta podrazumijeva provođenje najnužnijih mjera u okviru prikladne tehnologije, a posebno:</w:t>
      </w:r>
    </w:p>
    <w:p w14:paraId="545958E0" w14:textId="77777777" w:rsidR="0022382D" w:rsidRPr="00962643" w:rsidRDefault="0022382D" w:rsidP="0022382D">
      <w:pPr>
        <w:numPr>
          <w:ilvl w:val="0"/>
          <w:numId w:val="15"/>
        </w:numPr>
        <w:spacing w:beforeLines="30" w:before="72" w:afterLines="30" w:after="72" w:line="276" w:lineRule="auto"/>
        <w:contextualSpacing/>
        <w:jc w:val="both"/>
        <w:rPr>
          <w:color w:val="231F20"/>
          <w:sz w:val="22"/>
          <w:szCs w:val="22"/>
        </w:rPr>
      </w:pPr>
      <w:r w:rsidRPr="00962643">
        <w:rPr>
          <w:color w:val="231F20"/>
          <w:sz w:val="22"/>
          <w:szCs w:val="22"/>
        </w:rPr>
        <w:t>redovito obrađivanje i održavanje poljoprivrednog zemljišta u skladu s određenom biljnom vrstom i načinom uzgoja, odnosno karakteristikom kulturom poljoprivrednog zemljišta,</w:t>
      </w:r>
    </w:p>
    <w:p w14:paraId="02B3737A" w14:textId="77777777" w:rsidR="0022382D" w:rsidRPr="00962643" w:rsidRDefault="0022382D" w:rsidP="0022382D">
      <w:pPr>
        <w:numPr>
          <w:ilvl w:val="0"/>
          <w:numId w:val="15"/>
        </w:numPr>
        <w:spacing w:beforeLines="30" w:before="72" w:afterLines="30" w:after="72" w:line="276" w:lineRule="auto"/>
        <w:contextualSpacing/>
        <w:jc w:val="both"/>
        <w:rPr>
          <w:color w:val="231F20"/>
          <w:sz w:val="22"/>
          <w:szCs w:val="22"/>
        </w:rPr>
      </w:pPr>
      <w:r w:rsidRPr="00962643">
        <w:rPr>
          <w:color w:val="231F20"/>
          <w:sz w:val="22"/>
          <w:szCs w:val="22"/>
        </w:rPr>
        <w:t>održavanje ili poboljšanje plodnosti tla,</w:t>
      </w:r>
    </w:p>
    <w:p w14:paraId="3961CA97" w14:textId="77777777" w:rsidR="0022382D" w:rsidRPr="00962643" w:rsidRDefault="0022382D" w:rsidP="0022382D">
      <w:pPr>
        <w:numPr>
          <w:ilvl w:val="0"/>
          <w:numId w:val="15"/>
        </w:numPr>
        <w:spacing w:beforeLines="30" w:before="72" w:afterLines="30" w:after="72" w:line="276" w:lineRule="auto"/>
        <w:contextualSpacing/>
        <w:jc w:val="both"/>
        <w:rPr>
          <w:color w:val="231F20"/>
          <w:sz w:val="22"/>
          <w:szCs w:val="22"/>
        </w:rPr>
      </w:pPr>
      <w:r w:rsidRPr="00962643">
        <w:rPr>
          <w:color w:val="231F20"/>
          <w:sz w:val="22"/>
          <w:szCs w:val="22"/>
        </w:rPr>
        <w:t>održivo gospodarenje trajnim pašnjacima i livadama,</w:t>
      </w:r>
    </w:p>
    <w:p w14:paraId="77A5D055" w14:textId="77777777" w:rsidR="0022382D" w:rsidRPr="00962643" w:rsidRDefault="0022382D" w:rsidP="0022382D">
      <w:pPr>
        <w:numPr>
          <w:ilvl w:val="0"/>
          <w:numId w:val="15"/>
        </w:numPr>
        <w:spacing w:beforeLines="30" w:before="72" w:afterLines="30" w:after="72" w:line="276" w:lineRule="auto"/>
        <w:contextualSpacing/>
        <w:jc w:val="both"/>
        <w:rPr>
          <w:color w:val="231F20"/>
          <w:sz w:val="22"/>
          <w:szCs w:val="22"/>
        </w:rPr>
      </w:pPr>
      <w:r w:rsidRPr="00962643">
        <w:rPr>
          <w:color w:val="231F20"/>
          <w:sz w:val="22"/>
          <w:szCs w:val="22"/>
        </w:rPr>
        <w:t>održavanje površina pod trajnim nasadima u dobrom proizvodnom stanju.</w:t>
      </w:r>
    </w:p>
    <w:p w14:paraId="2F3636AE" w14:textId="77777777" w:rsidR="0022382D" w:rsidRDefault="0022382D" w:rsidP="0022382D">
      <w:pPr>
        <w:spacing w:after="120" w:line="276" w:lineRule="auto"/>
        <w:jc w:val="center"/>
        <w:rPr>
          <w:b/>
          <w:bCs/>
          <w:i/>
          <w:color w:val="231F20"/>
          <w:sz w:val="22"/>
          <w:szCs w:val="22"/>
        </w:rPr>
      </w:pPr>
    </w:p>
    <w:p w14:paraId="4DDC76F8" w14:textId="77777777" w:rsidR="0022382D" w:rsidRPr="00962643" w:rsidRDefault="0022382D" w:rsidP="0022382D">
      <w:pPr>
        <w:spacing w:after="120" w:line="276" w:lineRule="auto"/>
        <w:jc w:val="both"/>
        <w:rPr>
          <w:b/>
          <w:bCs/>
          <w:i/>
          <w:color w:val="231F20"/>
          <w:sz w:val="22"/>
          <w:szCs w:val="22"/>
        </w:rPr>
      </w:pPr>
      <w:r>
        <w:rPr>
          <w:b/>
          <w:bCs/>
          <w:i/>
          <w:color w:val="231F20"/>
          <w:sz w:val="22"/>
          <w:szCs w:val="22"/>
        </w:rPr>
        <w:tab/>
      </w:r>
      <w:r w:rsidRPr="00962643">
        <w:rPr>
          <w:b/>
          <w:bCs/>
          <w:i/>
          <w:color w:val="231F20"/>
          <w:sz w:val="22"/>
          <w:szCs w:val="22"/>
        </w:rPr>
        <w:t>Sprječavanje zakorovljenosti i obrastanja višegodišnjim raslinjem</w:t>
      </w:r>
    </w:p>
    <w:p w14:paraId="1DCCE60E" w14:textId="77777777" w:rsidR="0022382D" w:rsidRPr="00962643" w:rsidRDefault="0022382D" w:rsidP="0022382D">
      <w:pPr>
        <w:spacing w:before="120" w:after="120" w:line="276" w:lineRule="auto"/>
        <w:jc w:val="center"/>
        <w:rPr>
          <w:b/>
          <w:bCs/>
          <w:color w:val="231F20"/>
          <w:sz w:val="22"/>
          <w:szCs w:val="22"/>
        </w:rPr>
      </w:pPr>
      <w:r w:rsidRPr="00962643">
        <w:rPr>
          <w:b/>
          <w:bCs/>
          <w:color w:val="231F20"/>
          <w:sz w:val="22"/>
          <w:szCs w:val="22"/>
        </w:rPr>
        <w:t>Članak 6.</w:t>
      </w:r>
    </w:p>
    <w:p w14:paraId="58A27862"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Vlasnici i posjednici poljoprivrednog zemljišta dužni su primjenjivati odgovarajuće agrotehničke mjere obrade tla i njege usjeva i nasada u cilju sprječavanja zakorovljenosti i obrastanja višegodišnjim korovom poljoprivrednog zemljišta.</w:t>
      </w:r>
    </w:p>
    <w:p w14:paraId="6BF12483"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Kod sprječavanja zakorovljenosti i obrastanja višegodišnjim raslinjem i njege usjeva potrebno je dati prednost </w:t>
      </w:r>
      <w:proofErr w:type="spellStart"/>
      <w:r w:rsidRPr="00962643">
        <w:rPr>
          <w:rFonts w:eastAsia="Calibri"/>
          <w:sz w:val="22"/>
          <w:szCs w:val="22"/>
        </w:rPr>
        <w:t>nekemijskim</w:t>
      </w:r>
      <w:proofErr w:type="spellEnd"/>
      <w:r w:rsidRPr="00962643">
        <w:rPr>
          <w:rFonts w:eastAsia="Calibri"/>
          <w:sz w:val="22"/>
          <w:szCs w:val="22"/>
        </w:rPr>
        <w:t xml:space="preserve"> mjerama zaštite bilja kao što su mehaničke, fizikalne, biotehničke i biološke mjere zaštite, a kod korištenja kemijskih mjera zaštite potrebno je dati prednost </w:t>
      </w:r>
      <w:r>
        <w:rPr>
          <w:rFonts w:eastAsia="Calibri"/>
          <w:sz w:val="22"/>
          <w:szCs w:val="22"/>
        </w:rPr>
        <w:t xml:space="preserve">sredstvima za zaštitu bilja </w:t>
      </w:r>
      <w:r w:rsidRPr="00962643">
        <w:rPr>
          <w:rFonts w:eastAsia="Calibri"/>
          <w:sz w:val="22"/>
          <w:szCs w:val="22"/>
        </w:rPr>
        <w:t xml:space="preserve">s povoljnijim </w:t>
      </w:r>
      <w:proofErr w:type="spellStart"/>
      <w:r w:rsidRPr="00962643">
        <w:rPr>
          <w:rFonts w:eastAsia="Calibri"/>
          <w:sz w:val="22"/>
          <w:szCs w:val="22"/>
        </w:rPr>
        <w:t>ekotoksikološkim</w:t>
      </w:r>
      <w:proofErr w:type="spellEnd"/>
      <w:r w:rsidRPr="00962643">
        <w:rPr>
          <w:rFonts w:eastAsia="Calibri"/>
          <w:sz w:val="22"/>
          <w:szCs w:val="22"/>
        </w:rPr>
        <w:t xml:space="preserve"> svojstvima.</w:t>
      </w:r>
    </w:p>
    <w:p w14:paraId="1D12986C" w14:textId="77777777" w:rsidR="0022382D" w:rsidRPr="00962643" w:rsidRDefault="0022382D" w:rsidP="0022382D">
      <w:pPr>
        <w:shd w:val="clear" w:color="auto" w:fill="FFFFFF"/>
        <w:spacing w:line="276" w:lineRule="auto"/>
        <w:ind w:firstLine="709"/>
        <w:jc w:val="both"/>
        <w:rPr>
          <w:color w:val="231F20"/>
          <w:sz w:val="22"/>
          <w:szCs w:val="22"/>
          <w:highlight w:val="yellow"/>
        </w:rPr>
      </w:pPr>
    </w:p>
    <w:p w14:paraId="6D6E3130" w14:textId="77777777" w:rsidR="0022382D" w:rsidRPr="00962643" w:rsidRDefault="0022382D" w:rsidP="0022382D">
      <w:pPr>
        <w:shd w:val="clear" w:color="auto" w:fill="FFFFFF"/>
        <w:spacing w:before="120" w:line="276" w:lineRule="auto"/>
        <w:jc w:val="center"/>
        <w:rPr>
          <w:b/>
          <w:bCs/>
          <w:i/>
          <w:color w:val="231F20"/>
          <w:sz w:val="22"/>
          <w:szCs w:val="22"/>
        </w:rPr>
      </w:pPr>
      <w:r w:rsidRPr="00962643">
        <w:rPr>
          <w:b/>
          <w:bCs/>
          <w:i/>
          <w:color w:val="231F20"/>
          <w:sz w:val="22"/>
          <w:szCs w:val="22"/>
        </w:rPr>
        <w:t>Suzbijanje organizama štetnih za bilje</w:t>
      </w:r>
    </w:p>
    <w:p w14:paraId="3761E2FE" w14:textId="77777777" w:rsidR="0022382D" w:rsidRPr="00962643" w:rsidRDefault="0022382D" w:rsidP="0022382D">
      <w:pPr>
        <w:shd w:val="clear" w:color="auto" w:fill="FFFFFF"/>
        <w:spacing w:before="120" w:after="120" w:line="276" w:lineRule="auto"/>
        <w:jc w:val="center"/>
        <w:rPr>
          <w:b/>
          <w:bCs/>
          <w:color w:val="231F20"/>
          <w:sz w:val="22"/>
          <w:szCs w:val="22"/>
        </w:rPr>
      </w:pPr>
      <w:r w:rsidRPr="00962643">
        <w:rPr>
          <w:b/>
          <w:bCs/>
          <w:color w:val="231F20"/>
          <w:sz w:val="22"/>
          <w:szCs w:val="22"/>
        </w:rPr>
        <w:lastRenderedPageBreak/>
        <w:t>Članak 7.</w:t>
      </w:r>
    </w:p>
    <w:p w14:paraId="414DFB1F" w14:textId="77777777" w:rsidR="0022382D" w:rsidRDefault="0022382D" w:rsidP="0022382D">
      <w:pPr>
        <w:spacing w:after="120" w:line="276" w:lineRule="auto"/>
        <w:ind w:firstLine="709"/>
        <w:jc w:val="both"/>
        <w:rPr>
          <w:rFonts w:eastAsia="Calibri"/>
          <w:sz w:val="22"/>
          <w:szCs w:val="22"/>
        </w:rPr>
      </w:pPr>
      <w:r w:rsidRPr="00962643">
        <w:rPr>
          <w:rFonts w:eastAsia="Calibri"/>
          <w:sz w:val="22"/>
          <w:szCs w:val="22"/>
        </w:rPr>
        <w:t>Vlasnici odnosno posjednici poljoprivrednog zemljišta moraju suzbijati organizme štetne za bilje, a kod suzbijanja obvezni su primjenjivati temeljna načela integrirane zaštite bilja sukladno posebnim propisima koji uređuju održivu uporabu pesticida.</w:t>
      </w:r>
    </w:p>
    <w:p w14:paraId="67A7ADB9" w14:textId="77777777" w:rsidR="0022382D" w:rsidRPr="00962643" w:rsidRDefault="0022382D" w:rsidP="0022382D">
      <w:pPr>
        <w:spacing w:line="276" w:lineRule="auto"/>
        <w:ind w:firstLine="709"/>
        <w:jc w:val="both"/>
        <w:rPr>
          <w:rFonts w:eastAsia="Calibri"/>
          <w:sz w:val="22"/>
          <w:szCs w:val="22"/>
        </w:rPr>
      </w:pPr>
    </w:p>
    <w:p w14:paraId="26C08DC4" w14:textId="77777777" w:rsidR="0022382D" w:rsidRPr="00962643" w:rsidRDefault="0022382D" w:rsidP="0022382D">
      <w:pPr>
        <w:shd w:val="clear" w:color="auto" w:fill="FFFFFF"/>
        <w:spacing w:before="120" w:line="276" w:lineRule="auto"/>
        <w:jc w:val="center"/>
        <w:rPr>
          <w:b/>
          <w:bCs/>
          <w:i/>
          <w:color w:val="231F20"/>
          <w:sz w:val="22"/>
          <w:szCs w:val="22"/>
        </w:rPr>
      </w:pPr>
      <w:r w:rsidRPr="00962643">
        <w:rPr>
          <w:b/>
          <w:bCs/>
          <w:i/>
          <w:color w:val="231F20"/>
          <w:sz w:val="22"/>
          <w:szCs w:val="22"/>
        </w:rPr>
        <w:t>Gospodarenje biljnim ostacima</w:t>
      </w:r>
    </w:p>
    <w:p w14:paraId="440B5FD6" w14:textId="77777777" w:rsidR="0022382D" w:rsidRPr="00962643" w:rsidRDefault="0022382D" w:rsidP="0022382D">
      <w:pPr>
        <w:shd w:val="clear" w:color="auto" w:fill="FFFFFF"/>
        <w:spacing w:before="120" w:after="120" w:line="276" w:lineRule="auto"/>
        <w:jc w:val="center"/>
        <w:rPr>
          <w:b/>
          <w:bCs/>
          <w:color w:val="231F20"/>
          <w:sz w:val="22"/>
          <w:szCs w:val="22"/>
        </w:rPr>
      </w:pPr>
      <w:r w:rsidRPr="00962643">
        <w:rPr>
          <w:b/>
          <w:bCs/>
          <w:color w:val="231F20"/>
          <w:sz w:val="22"/>
          <w:szCs w:val="22"/>
        </w:rPr>
        <w:t>Članak 8.</w:t>
      </w:r>
    </w:p>
    <w:p w14:paraId="03686119"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U trogodišnjem plodoredu dozvoljeno je samo u jednoj vegetacijskoj godini uklanjanje biljnih ostataka s poljoprivrednih površina osim u slučajevima njihovog daljnjeg korištenja u poljoprivredi u smislu hrane ili stelje za stoku i u slučaju njihove potencijalne opasnosti za širenje organizama štetnih za bilje.</w:t>
      </w:r>
    </w:p>
    <w:p w14:paraId="5661B314" w14:textId="77777777" w:rsidR="0022382D" w:rsidRDefault="0022382D" w:rsidP="0022382D">
      <w:pPr>
        <w:spacing w:after="120" w:line="276" w:lineRule="auto"/>
        <w:ind w:firstLine="709"/>
        <w:jc w:val="both"/>
        <w:rPr>
          <w:rFonts w:eastAsia="Calibri"/>
          <w:sz w:val="22"/>
          <w:szCs w:val="22"/>
        </w:rPr>
      </w:pPr>
      <w:r w:rsidRPr="00962643">
        <w:rPr>
          <w:rFonts w:eastAsia="Calibri"/>
          <w:sz w:val="22"/>
          <w:szCs w:val="22"/>
        </w:rPr>
        <w:t>Vlasnici odnosno posjednici poljoprivrednog zemljišta moraju ukloniti sa zemljišta sve biljne ostatke koji bi mogli biti uzrokom širenja organizama štetnih za bilje u određenom agrotehničkom roku u skladu s biljnom kulturom.</w:t>
      </w:r>
    </w:p>
    <w:p w14:paraId="7D1FEC8A" w14:textId="77777777" w:rsidR="0022382D" w:rsidRDefault="0022382D" w:rsidP="0022382D">
      <w:pPr>
        <w:spacing w:line="276" w:lineRule="auto"/>
        <w:ind w:firstLine="709"/>
        <w:jc w:val="both"/>
        <w:rPr>
          <w:rFonts w:eastAsia="Calibri"/>
          <w:sz w:val="22"/>
          <w:szCs w:val="22"/>
        </w:rPr>
      </w:pPr>
    </w:p>
    <w:p w14:paraId="4CC26803" w14:textId="77777777" w:rsidR="0022382D" w:rsidRPr="00962643" w:rsidRDefault="0022382D" w:rsidP="0022382D">
      <w:pPr>
        <w:spacing w:line="276" w:lineRule="auto"/>
        <w:ind w:firstLine="709"/>
        <w:jc w:val="both"/>
        <w:rPr>
          <w:rFonts w:eastAsia="Calibri"/>
          <w:sz w:val="22"/>
          <w:szCs w:val="22"/>
        </w:rPr>
      </w:pPr>
    </w:p>
    <w:p w14:paraId="591D1AEC" w14:textId="77777777" w:rsidR="0022382D" w:rsidRPr="00962643" w:rsidRDefault="0022382D" w:rsidP="0022382D">
      <w:pPr>
        <w:shd w:val="clear" w:color="auto" w:fill="FFFFFF"/>
        <w:spacing w:before="120" w:line="276" w:lineRule="auto"/>
        <w:jc w:val="center"/>
        <w:rPr>
          <w:b/>
          <w:bCs/>
          <w:color w:val="231F20"/>
          <w:sz w:val="22"/>
          <w:szCs w:val="22"/>
        </w:rPr>
      </w:pPr>
      <w:r w:rsidRPr="00962643">
        <w:rPr>
          <w:b/>
          <w:bCs/>
          <w:color w:val="231F20"/>
          <w:sz w:val="22"/>
          <w:szCs w:val="22"/>
        </w:rPr>
        <w:t>Članak 9.</w:t>
      </w:r>
    </w:p>
    <w:p w14:paraId="4C9EB5C9"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Agrotehničke mjere gospodarenja s biljnim ostatcima obuhvaćaju:</w:t>
      </w:r>
    </w:p>
    <w:p w14:paraId="7FB0C8FE" w14:textId="77777777" w:rsidR="0022382D" w:rsidRPr="00962643" w:rsidRDefault="0022382D" w:rsidP="0022382D">
      <w:pPr>
        <w:numPr>
          <w:ilvl w:val="0"/>
          <w:numId w:val="16"/>
        </w:numPr>
        <w:shd w:val="clear" w:color="auto" w:fill="FFFFFF"/>
        <w:spacing w:after="48" w:line="276" w:lineRule="auto"/>
        <w:contextualSpacing/>
        <w:jc w:val="both"/>
        <w:rPr>
          <w:color w:val="231F20"/>
          <w:sz w:val="22"/>
          <w:szCs w:val="22"/>
        </w:rPr>
      </w:pPr>
      <w:r w:rsidRPr="00962643">
        <w:rPr>
          <w:color w:val="231F20"/>
          <w:sz w:val="22"/>
          <w:szCs w:val="22"/>
        </w:rPr>
        <w:t>primjenu odgovarajućih postupaka s biljnim ostatcima nakon žetve na poljoprivrednom zemljištu na kojem se primjenjuje konvencionalna i reducirana obrada tla,</w:t>
      </w:r>
    </w:p>
    <w:p w14:paraId="3C1BA478" w14:textId="77777777" w:rsidR="0022382D" w:rsidRPr="00962643" w:rsidRDefault="0022382D" w:rsidP="0022382D">
      <w:pPr>
        <w:numPr>
          <w:ilvl w:val="0"/>
          <w:numId w:val="16"/>
        </w:numPr>
        <w:shd w:val="clear" w:color="auto" w:fill="FFFFFF"/>
        <w:spacing w:after="48" w:line="276" w:lineRule="auto"/>
        <w:contextualSpacing/>
        <w:jc w:val="both"/>
        <w:rPr>
          <w:color w:val="231F20"/>
          <w:sz w:val="22"/>
          <w:szCs w:val="22"/>
        </w:rPr>
      </w:pPr>
      <w:r w:rsidRPr="00962643">
        <w:rPr>
          <w:color w:val="231F20"/>
          <w:sz w:val="22"/>
          <w:szCs w:val="22"/>
        </w:rPr>
        <w:t xml:space="preserve">primjenu odgovarajućih postupaka s biljnim ostatcima na površinama na kojima se primjenjuje </w:t>
      </w:r>
      <w:proofErr w:type="spellStart"/>
      <w:r w:rsidRPr="00962643">
        <w:rPr>
          <w:color w:val="231F20"/>
          <w:sz w:val="22"/>
          <w:szCs w:val="22"/>
        </w:rPr>
        <w:t>konzervacijska</w:t>
      </w:r>
      <w:proofErr w:type="spellEnd"/>
      <w:r w:rsidRPr="00962643">
        <w:rPr>
          <w:color w:val="231F20"/>
          <w:sz w:val="22"/>
          <w:szCs w:val="22"/>
        </w:rPr>
        <w:t xml:space="preserve"> obrada tla,</w:t>
      </w:r>
    </w:p>
    <w:p w14:paraId="0B817487" w14:textId="77777777" w:rsidR="0022382D" w:rsidRPr="00962643" w:rsidRDefault="0022382D" w:rsidP="0022382D">
      <w:pPr>
        <w:numPr>
          <w:ilvl w:val="0"/>
          <w:numId w:val="16"/>
        </w:numPr>
        <w:shd w:val="clear" w:color="auto" w:fill="FFFFFF"/>
        <w:spacing w:after="48" w:line="276" w:lineRule="auto"/>
        <w:contextualSpacing/>
        <w:jc w:val="both"/>
        <w:rPr>
          <w:color w:val="231F20"/>
          <w:sz w:val="22"/>
          <w:szCs w:val="22"/>
        </w:rPr>
      </w:pPr>
      <w:r w:rsidRPr="00962643">
        <w:rPr>
          <w:color w:val="231F20"/>
          <w:sz w:val="22"/>
          <w:szCs w:val="22"/>
        </w:rPr>
        <w:t xml:space="preserve">obvezu uklanjanja suhih biljnih ostataka ili njihovo usitnjavanje s ciljem </w:t>
      </w:r>
      <w:proofErr w:type="spellStart"/>
      <w:r w:rsidRPr="00962643">
        <w:rPr>
          <w:color w:val="231F20"/>
          <w:sz w:val="22"/>
          <w:szCs w:val="22"/>
        </w:rPr>
        <w:t>malčiranja</w:t>
      </w:r>
      <w:proofErr w:type="spellEnd"/>
      <w:r w:rsidRPr="00962643">
        <w:rPr>
          <w:color w:val="231F20"/>
          <w:sz w:val="22"/>
          <w:szCs w:val="22"/>
        </w:rPr>
        <w:t xml:space="preserve"> površine tla nakon provedenih agrotehničkih mjera u višegodišnjim nasadima,</w:t>
      </w:r>
    </w:p>
    <w:p w14:paraId="006005DC" w14:textId="77777777" w:rsidR="0022382D" w:rsidRPr="00962643" w:rsidRDefault="0022382D" w:rsidP="0022382D">
      <w:pPr>
        <w:numPr>
          <w:ilvl w:val="0"/>
          <w:numId w:val="16"/>
        </w:numPr>
        <w:shd w:val="clear" w:color="auto" w:fill="FFFFFF"/>
        <w:spacing w:after="120" w:line="276" w:lineRule="auto"/>
        <w:contextualSpacing/>
        <w:jc w:val="both"/>
        <w:rPr>
          <w:color w:val="231F20"/>
          <w:sz w:val="22"/>
          <w:szCs w:val="22"/>
        </w:rPr>
      </w:pPr>
      <w:r w:rsidRPr="00962643">
        <w:rPr>
          <w:color w:val="231F20"/>
          <w:sz w:val="22"/>
          <w:szCs w:val="22"/>
        </w:rPr>
        <w:t xml:space="preserve">obvezu odstranjivanja biljnih ostataka nakon sječe i čišćenja šuma, putova i međa na šumskom zemljištu, koje graniči s poljoprivrednim zemljištem te se ovaj materijal mora zbrinuti/koristiti na ekološki i ekonomski održiv način, kao što je izrada komposta, </w:t>
      </w:r>
      <w:proofErr w:type="spellStart"/>
      <w:r w:rsidRPr="00962643">
        <w:rPr>
          <w:color w:val="231F20"/>
          <w:sz w:val="22"/>
          <w:szCs w:val="22"/>
        </w:rPr>
        <w:t>malčiranje</w:t>
      </w:r>
      <w:proofErr w:type="spellEnd"/>
      <w:r w:rsidRPr="00962643">
        <w:rPr>
          <w:color w:val="231F20"/>
          <w:sz w:val="22"/>
          <w:szCs w:val="22"/>
        </w:rPr>
        <w:t xml:space="preserve"> površine, alternativno gorivo i sl.</w:t>
      </w:r>
    </w:p>
    <w:p w14:paraId="7ECD7FD7" w14:textId="77777777" w:rsidR="0022382D" w:rsidRDefault="0022382D" w:rsidP="0022382D">
      <w:pPr>
        <w:spacing w:after="120" w:line="276" w:lineRule="auto"/>
        <w:ind w:firstLine="709"/>
        <w:jc w:val="both"/>
        <w:rPr>
          <w:rFonts w:eastAsia="Calibri"/>
          <w:sz w:val="22"/>
          <w:szCs w:val="22"/>
        </w:rPr>
      </w:pPr>
      <w:r w:rsidRPr="00962643">
        <w:rPr>
          <w:rFonts w:eastAsia="Calibri"/>
          <w:sz w:val="22"/>
          <w:szCs w:val="22"/>
        </w:rPr>
        <w:t>Žetveni ostatci ne smiju se spaljivati, a njihovo je spaljivanje dopušteno samo u cilju sprečavanja širenja ili suzbijanja organizama štetnih za bilje uz provođenje mjera zaštite od požara sukladno posebnim propisima.</w:t>
      </w:r>
    </w:p>
    <w:p w14:paraId="2CAE60C8" w14:textId="77777777" w:rsidR="0022382D" w:rsidRPr="00962643" w:rsidRDefault="0022382D" w:rsidP="0022382D">
      <w:pPr>
        <w:spacing w:after="120" w:line="276" w:lineRule="auto"/>
        <w:ind w:firstLine="709"/>
        <w:jc w:val="both"/>
        <w:rPr>
          <w:rFonts w:eastAsia="Calibri"/>
          <w:sz w:val="22"/>
          <w:szCs w:val="22"/>
        </w:rPr>
      </w:pPr>
      <w:r w:rsidRPr="00DC7326">
        <w:rPr>
          <w:rFonts w:eastAsia="Calibri"/>
          <w:sz w:val="22"/>
          <w:szCs w:val="22"/>
        </w:rPr>
        <w:t>Biljni ostaci mogu se spaljivati samo u slučajevima propisanim posebnim propisima kojima se uređuje zaštita od požara i zaštita bilja.</w:t>
      </w:r>
    </w:p>
    <w:p w14:paraId="38C39C51" w14:textId="77777777" w:rsidR="0022382D" w:rsidRPr="00962643" w:rsidRDefault="0022382D" w:rsidP="0022382D">
      <w:pPr>
        <w:shd w:val="clear" w:color="auto" w:fill="FFFFFF"/>
        <w:spacing w:before="120" w:after="120" w:line="276" w:lineRule="auto"/>
        <w:jc w:val="center"/>
        <w:rPr>
          <w:b/>
          <w:bCs/>
          <w:i/>
          <w:color w:val="231F20"/>
          <w:sz w:val="22"/>
          <w:szCs w:val="22"/>
        </w:rPr>
      </w:pPr>
      <w:r w:rsidRPr="00962643">
        <w:rPr>
          <w:b/>
          <w:bCs/>
          <w:i/>
          <w:color w:val="231F20"/>
          <w:sz w:val="22"/>
          <w:szCs w:val="22"/>
        </w:rPr>
        <w:t>Održavanje organske tvari i humusa u tlu</w:t>
      </w:r>
    </w:p>
    <w:p w14:paraId="4350AA17" w14:textId="77777777" w:rsidR="0022382D" w:rsidRPr="00962643" w:rsidRDefault="0022382D" w:rsidP="0022382D">
      <w:pPr>
        <w:shd w:val="clear" w:color="auto" w:fill="FFFFFF"/>
        <w:spacing w:before="120" w:after="120" w:line="276" w:lineRule="auto"/>
        <w:jc w:val="center"/>
        <w:rPr>
          <w:b/>
          <w:bCs/>
          <w:color w:val="231F20"/>
          <w:sz w:val="22"/>
          <w:szCs w:val="22"/>
        </w:rPr>
      </w:pPr>
      <w:r w:rsidRPr="00962643">
        <w:rPr>
          <w:b/>
          <w:bCs/>
          <w:color w:val="231F20"/>
          <w:sz w:val="22"/>
          <w:szCs w:val="22"/>
        </w:rPr>
        <w:t>Članak 10.</w:t>
      </w:r>
    </w:p>
    <w:p w14:paraId="089A05F5"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Organska tvar u tlu održava se provođenjem minimalno trogodišnjeg plodoreda prema pravilima struke ili uzgojem usjeva za zelenu gnojidbu ili dodavanjem </w:t>
      </w:r>
      <w:proofErr w:type="spellStart"/>
      <w:r w:rsidRPr="00962643">
        <w:rPr>
          <w:rFonts w:eastAsia="Calibri"/>
          <w:sz w:val="22"/>
          <w:szCs w:val="22"/>
        </w:rPr>
        <w:t>poboljšivača</w:t>
      </w:r>
      <w:proofErr w:type="spellEnd"/>
      <w:r w:rsidRPr="00962643">
        <w:rPr>
          <w:rFonts w:eastAsia="Calibri"/>
          <w:sz w:val="22"/>
          <w:szCs w:val="22"/>
        </w:rPr>
        <w:t xml:space="preserve"> tla.</w:t>
      </w:r>
    </w:p>
    <w:p w14:paraId="17E33411"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Trogodišnji plodored podrazumijeva izmjenu u vremenu i prostoru: strne žitarice – </w:t>
      </w:r>
      <w:proofErr w:type="spellStart"/>
      <w:r w:rsidRPr="00962643">
        <w:rPr>
          <w:rFonts w:eastAsia="Calibri"/>
          <w:sz w:val="22"/>
          <w:szCs w:val="22"/>
        </w:rPr>
        <w:t>okopavine</w:t>
      </w:r>
      <w:proofErr w:type="spellEnd"/>
      <w:r w:rsidRPr="00962643">
        <w:rPr>
          <w:rFonts w:eastAsia="Calibri"/>
          <w:sz w:val="22"/>
          <w:szCs w:val="22"/>
        </w:rPr>
        <w:t xml:space="preserve"> – leguminoze ili industrijsko bilje ili trave ili djeteline ili njihove smjese.</w:t>
      </w:r>
    </w:p>
    <w:p w14:paraId="02511C2A"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Redoslijed usjeva u plodoredu mora biti takav da se održava i poboljšava plodnost tla, povoljna struktura tla, optimalna razina </w:t>
      </w:r>
      <w:proofErr w:type="spellStart"/>
      <w:r w:rsidRPr="00962643">
        <w:rPr>
          <w:rFonts w:eastAsia="Calibri"/>
          <w:sz w:val="22"/>
          <w:szCs w:val="22"/>
        </w:rPr>
        <w:t>hraniva</w:t>
      </w:r>
      <w:proofErr w:type="spellEnd"/>
      <w:r w:rsidRPr="00962643">
        <w:rPr>
          <w:rFonts w:eastAsia="Calibri"/>
          <w:sz w:val="22"/>
          <w:szCs w:val="22"/>
        </w:rPr>
        <w:t xml:space="preserve"> u tlu.</w:t>
      </w:r>
    </w:p>
    <w:p w14:paraId="7CB21C45"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lastRenderedPageBreak/>
        <w:t>Trave, djeteline, djetelinsko-travne smjese sastavni su dio plodoreda i mogu na istoj površini ostati duže od tri godine.</w:t>
      </w:r>
    </w:p>
    <w:p w14:paraId="57F378EE" w14:textId="77777777" w:rsidR="0022382D" w:rsidRPr="00962643" w:rsidRDefault="0022382D" w:rsidP="0022382D">
      <w:pPr>
        <w:spacing w:after="120" w:line="276" w:lineRule="auto"/>
        <w:ind w:firstLine="709"/>
        <w:jc w:val="both"/>
        <w:rPr>
          <w:rFonts w:eastAsia="Calibri"/>
          <w:sz w:val="22"/>
          <w:szCs w:val="22"/>
        </w:rPr>
      </w:pPr>
      <w:proofErr w:type="spellStart"/>
      <w:r w:rsidRPr="00962643">
        <w:rPr>
          <w:rFonts w:eastAsia="Calibri"/>
          <w:sz w:val="22"/>
          <w:szCs w:val="22"/>
        </w:rPr>
        <w:t>Podusjevi</w:t>
      </w:r>
      <w:proofErr w:type="spellEnd"/>
      <w:r w:rsidRPr="00962643">
        <w:rPr>
          <w:rFonts w:eastAsia="Calibri"/>
          <w:sz w:val="22"/>
          <w:szCs w:val="22"/>
        </w:rPr>
        <w:t xml:space="preserve">, </w:t>
      </w:r>
      <w:proofErr w:type="spellStart"/>
      <w:r w:rsidRPr="00962643">
        <w:rPr>
          <w:rFonts w:eastAsia="Calibri"/>
          <w:sz w:val="22"/>
          <w:szCs w:val="22"/>
        </w:rPr>
        <w:t>međuusjevi</w:t>
      </w:r>
      <w:proofErr w:type="spellEnd"/>
      <w:r w:rsidRPr="00962643">
        <w:rPr>
          <w:rFonts w:eastAsia="Calibri"/>
          <w:sz w:val="22"/>
          <w:szCs w:val="22"/>
        </w:rPr>
        <w:t xml:space="preserve"> i ugar smatraju se sastavnim dijelom plodoreda.</w:t>
      </w:r>
    </w:p>
    <w:p w14:paraId="32732897" w14:textId="77777777" w:rsidR="0022382D" w:rsidRPr="00962643" w:rsidRDefault="0022382D" w:rsidP="0022382D">
      <w:pPr>
        <w:shd w:val="clear" w:color="auto" w:fill="FFFFFF"/>
        <w:spacing w:before="120" w:after="120" w:line="276" w:lineRule="auto"/>
        <w:jc w:val="center"/>
        <w:rPr>
          <w:b/>
          <w:bCs/>
          <w:color w:val="231F20"/>
          <w:sz w:val="22"/>
          <w:szCs w:val="22"/>
        </w:rPr>
      </w:pPr>
      <w:r w:rsidRPr="00962643">
        <w:rPr>
          <w:b/>
          <w:bCs/>
          <w:color w:val="231F20"/>
          <w:sz w:val="22"/>
          <w:szCs w:val="22"/>
        </w:rPr>
        <w:t>Članak 11.</w:t>
      </w:r>
    </w:p>
    <w:p w14:paraId="06E8F270" w14:textId="77777777" w:rsidR="0022382D" w:rsidRPr="00962643" w:rsidRDefault="0022382D" w:rsidP="0022382D">
      <w:pPr>
        <w:shd w:val="clear" w:color="auto" w:fill="FFFFFF"/>
        <w:spacing w:after="48" w:line="276" w:lineRule="auto"/>
        <w:ind w:firstLine="708"/>
        <w:jc w:val="both"/>
        <w:rPr>
          <w:color w:val="231F20"/>
          <w:sz w:val="22"/>
          <w:szCs w:val="22"/>
        </w:rPr>
      </w:pPr>
      <w:r w:rsidRPr="00962643">
        <w:rPr>
          <w:color w:val="231F20"/>
          <w:sz w:val="22"/>
          <w:szCs w:val="22"/>
        </w:rPr>
        <w:t xml:space="preserve">Kod planiranja održavanja razine organske tvari u tlu potrebno je unositi žetvene ostatke u tlu primjenom konvencionalne, reducirane ili </w:t>
      </w:r>
      <w:proofErr w:type="spellStart"/>
      <w:r w:rsidRPr="00962643">
        <w:rPr>
          <w:color w:val="231F20"/>
          <w:sz w:val="22"/>
          <w:szCs w:val="22"/>
        </w:rPr>
        <w:t>konzervacijske</w:t>
      </w:r>
      <w:proofErr w:type="spellEnd"/>
      <w:r w:rsidRPr="00962643">
        <w:rPr>
          <w:color w:val="231F20"/>
          <w:sz w:val="22"/>
          <w:szCs w:val="22"/>
        </w:rPr>
        <w:t xml:space="preserve"> obrade tla i uravnoteženo gnojiti tlo organskim gnojem ili uzgojem usjeva za zelenu gnojidbu.</w:t>
      </w:r>
    </w:p>
    <w:p w14:paraId="31A97467" w14:textId="77777777" w:rsidR="0022382D" w:rsidRPr="00962643" w:rsidRDefault="0022382D" w:rsidP="0022382D">
      <w:pPr>
        <w:shd w:val="clear" w:color="auto" w:fill="FFFFFF"/>
        <w:spacing w:before="120" w:after="120" w:line="276" w:lineRule="auto"/>
        <w:jc w:val="both"/>
        <w:rPr>
          <w:b/>
          <w:bCs/>
          <w:i/>
          <w:color w:val="231F20"/>
          <w:sz w:val="22"/>
          <w:szCs w:val="22"/>
        </w:rPr>
      </w:pPr>
      <w:r>
        <w:rPr>
          <w:b/>
          <w:bCs/>
          <w:i/>
          <w:color w:val="231F20"/>
          <w:sz w:val="22"/>
          <w:szCs w:val="22"/>
        </w:rPr>
        <w:tab/>
      </w:r>
      <w:r w:rsidRPr="00962643">
        <w:rPr>
          <w:b/>
          <w:bCs/>
          <w:i/>
          <w:color w:val="231F20"/>
          <w:sz w:val="22"/>
          <w:szCs w:val="22"/>
        </w:rPr>
        <w:t>Održavanje povoljne strukture tla</w:t>
      </w:r>
    </w:p>
    <w:p w14:paraId="4CE3525B" w14:textId="77777777" w:rsidR="0022382D" w:rsidRPr="00962643" w:rsidRDefault="0022382D" w:rsidP="0022382D">
      <w:pPr>
        <w:shd w:val="clear" w:color="auto" w:fill="FFFFFF"/>
        <w:spacing w:before="120" w:after="120" w:line="276" w:lineRule="auto"/>
        <w:jc w:val="center"/>
        <w:rPr>
          <w:b/>
          <w:bCs/>
          <w:color w:val="231F20"/>
          <w:sz w:val="22"/>
          <w:szCs w:val="22"/>
        </w:rPr>
      </w:pPr>
      <w:r w:rsidRPr="00962643">
        <w:rPr>
          <w:b/>
          <w:bCs/>
          <w:color w:val="231F20"/>
          <w:sz w:val="22"/>
          <w:szCs w:val="22"/>
        </w:rPr>
        <w:t>Članak 12.</w:t>
      </w:r>
    </w:p>
    <w:p w14:paraId="47DB5D14"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Korištenje mehanizacije mora biti primjereno stanju poljoprivrednog zemljišta i njegovim svojstvima.</w:t>
      </w:r>
    </w:p>
    <w:p w14:paraId="458E90F2"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U uvjetima kada je tlo zasićeno vodom, poplavljeno ili prekriveno snijegom zabranjeno je korištenje poljoprivredne mehanizacije na poljoprivrednom zemljištu, osim prilikom žetve ili berbe usjeva.</w:t>
      </w:r>
    </w:p>
    <w:p w14:paraId="095B751A" w14:textId="77777777" w:rsidR="0022382D" w:rsidRPr="00962643" w:rsidRDefault="0022382D" w:rsidP="0022382D">
      <w:pPr>
        <w:shd w:val="clear" w:color="auto" w:fill="FFFFFF"/>
        <w:spacing w:before="120" w:after="120" w:line="276" w:lineRule="auto"/>
        <w:jc w:val="both"/>
        <w:rPr>
          <w:b/>
          <w:bCs/>
          <w:i/>
          <w:color w:val="231F20"/>
          <w:sz w:val="22"/>
          <w:szCs w:val="22"/>
        </w:rPr>
      </w:pPr>
      <w:r>
        <w:rPr>
          <w:b/>
          <w:bCs/>
          <w:i/>
          <w:color w:val="231F20"/>
          <w:sz w:val="22"/>
          <w:szCs w:val="22"/>
        </w:rPr>
        <w:tab/>
      </w:r>
      <w:r w:rsidRPr="00962643">
        <w:rPr>
          <w:b/>
          <w:bCs/>
          <w:i/>
          <w:color w:val="231F20"/>
          <w:sz w:val="22"/>
          <w:szCs w:val="22"/>
        </w:rPr>
        <w:t>Zaštita od erozije</w:t>
      </w:r>
    </w:p>
    <w:p w14:paraId="14A80A1D" w14:textId="77777777" w:rsidR="0022382D" w:rsidRPr="00962643" w:rsidRDefault="0022382D" w:rsidP="0022382D">
      <w:pPr>
        <w:shd w:val="clear" w:color="auto" w:fill="FFFFFF"/>
        <w:spacing w:before="120" w:after="120" w:line="276" w:lineRule="auto"/>
        <w:jc w:val="center"/>
        <w:rPr>
          <w:b/>
          <w:bCs/>
          <w:color w:val="231F20"/>
          <w:sz w:val="22"/>
          <w:szCs w:val="22"/>
        </w:rPr>
      </w:pPr>
      <w:r w:rsidRPr="00962643">
        <w:rPr>
          <w:b/>
          <w:bCs/>
          <w:color w:val="231F20"/>
          <w:sz w:val="22"/>
          <w:szCs w:val="22"/>
        </w:rPr>
        <w:t>Članak 13.</w:t>
      </w:r>
    </w:p>
    <w:p w14:paraId="0D98BFB3"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Na nagnutim terenima (&gt;15%) obveza je provoditi pravilnu izmjenu usjeva.</w:t>
      </w:r>
    </w:p>
    <w:p w14:paraId="37FEDC3E" w14:textId="77777777" w:rsidR="0022382D" w:rsidRPr="00962643" w:rsidRDefault="0022382D" w:rsidP="0022382D">
      <w:pPr>
        <w:spacing w:after="120" w:line="276" w:lineRule="auto"/>
        <w:ind w:firstLine="709"/>
        <w:jc w:val="both"/>
        <w:rPr>
          <w:rFonts w:eastAsia="Calibri"/>
          <w:sz w:val="22"/>
          <w:szCs w:val="22"/>
        </w:rPr>
      </w:pPr>
      <w:proofErr w:type="spellStart"/>
      <w:r w:rsidRPr="00962643">
        <w:rPr>
          <w:rFonts w:eastAsia="Calibri"/>
          <w:sz w:val="22"/>
          <w:szCs w:val="22"/>
        </w:rPr>
        <w:t>Međuredni</w:t>
      </w:r>
      <w:proofErr w:type="spellEnd"/>
      <w:r w:rsidRPr="00962643">
        <w:rPr>
          <w:rFonts w:eastAsia="Calibri"/>
          <w:sz w:val="22"/>
          <w:szCs w:val="22"/>
        </w:rPr>
        <w:t xml:space="preserve"> prostori na nagnutim terenima (&gt;15%) pri uzgoju trajnih nasada moraju biti zatravljeni, a redovi postavljeni okomito na nagib terena.</w:t>
      </w:r>
    </w:p>
    <w:p w14:paraId="4754026D"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Na nagibima većim od 25% zabranjena je sjetva jarih </w:t>
      </w:r>
      <w:proofErr w:type="spellStart"/>
      <w:r w:rsidRPr="00962643">
        <w:rPr>
          <w:rFonts w:eastAsia="Calibri"/>
          <w:sz w:val="22"/>
          <w:szCs w:val="22"/>
        </w:rPr>
        <w:t>okopavinskih</w:t>
      </w:r>
      <w:proofErr w:type="spellEnd"/>
      <w:r w:rsidRPr="00962643">
        <w:rPr>
          <w:rFonts w:eastAsia="Calibri"/>
          <w:sz w:val="22"/>
          <w:szCs w:val="22"/>
        </w:rPr>
        <w:t xml:space="preserve"> usjeva rijetkog sklopa.</w:t>
      </w:r>
    </w:p>
    <w:p w14:paraId="7CEDE982"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Na prostorima gdje dominiraju </w:t>
      </w:r>
      <w:proofErr w:type="spellStart"/>
      <w:r w:rsidRPr="00962643">
        <w:rPr>
          <w:rFonts w:eastAsia="Calibri"/>
          <w:sz w:val="22"/>
          <w:szCs w:val="22"/>
        </w:rPr>
        <w:t>teksturno</w:t>
      </w:r>
      <w:proofErr w:type="spellEnd"/>
      <w:r w:rsidRPr="00962643">
        <w:rPr>
          <w:rFonts w:eastAsia="Calibri"/>
          <w:sz w:val="22"/>
          <w:szCs w:val="22"/>
        </w:rPr>
        <w:t xml:space="preserve"> lakša tla pored </w:t>
      </w:r>
      <w:proofErr w:type="spellStart"/>
      <w:r w:rsidRPr="00962643">
        <w:rPr>
          <w:rFonts w:eastAsia="Calibri"/>
          <w:sz w:val="22"/>
          <w:szCs w:val="22"/>
        </w:rPr>
        <w:t>konzervacijske</w:t>
      </w:r>
      <w:proofErr w:type="spellEnd"/>
      <w:r w:rsidRPr="00962643">
        <w:rPr>
          <w:rFonts w:eastAsia="Calibri"/>
          <w:sz w:val="22"/>
          <w:szCs w:val="22"/>
        </w:rPr>
        <w:t xml:space="preserve"> obrade u cilju ublažavanja pojave i posljedica erozije vjetrom moraju se podići </w:t>
      </w:r>
      <w:proofErr w:type="spellStart"/>
      <w:r w:rsidRPr="00962643">
        <w:rPr>
          <w:rFonts w:eastAsia="Calibri"/>
          <w:sz w:val="22"/>
          <w:szCs w:val="22"/>
        </w:rPr>
        <w:t>vjetrozaštitni</w:t>
      </w:r>
      <w:proofErr w:type="spellEnd"/>
      <w:r w:rsidRPr="00962643">
        <w:rPr>
          <w:rFonts w:eastAsia="Calibri"/>
          <w:sz w:val="22"/>
          <w:szCs w:val="22"/>
        </w:rPr>
        <w:t xml:space="preserve"> </w:t>
      </w:r>
      <w:proofErr w:type="spellStart"/>
      <w:r w:rsidRPr="00962643">
        <w:rPr>
          <w:rFonts w:eastAsia="Calibri"/>
          <w:sz w:val="22"/>
          <w:szCs w:val="22"/>
        </w:rPr>
        <w:t>pojasi</w:t>
      </w:r>
      <w:proofErr w:type="spellEnd"/>
      <w:r w:rsidRPr="00962643">
        <w:rPr>
          <w:rFonts w:eastAsia="Calibri"/>
          <w:sz w:val="22"/>
          <w:szCs w:val="22"/>
        </w:rPr>
        <w:t>.</w:t>
      </w:r>
    </w:p>
    <w:p w14:paraId="4E241F3B" w14:textId="77777777" w:rsidR="0022382D" w:rsidRPr="00962643" w:rsidRDefault="0022382D" w:rsidP="0022382D">
      <w:pPr>
        <w:shd w:val="clear" w:color="auto" w:fill="FFFFFF"/>
        <w:spacing w:before="120" w:after="120" w:line="276" w:lineRule="auto"/>
        <w:jc w:val="both"/>
        <w:rPr>
          <w:b/>
          <w:bCs/>
          <w:i/>
          <w:color w:val="231F20"/>
          <w:sz w:val="22"/>
          <w:szCs w:val="22"/>
        </w:rPr>
      </w:pPr>
      <w:r>
        <w:rPr>
          <w:b/>
          <w:bCs/>
          <w:i/>
          <w:color w:val="231F20"/>
          <w:sz w:val="22"/>
          <w:szCs w:val="22"/>
        </w:rPr>
        <w:tab/>
      </w:r>
      <w:r w:rsidRPr="00962643">
        <w:rPr>
          <w:b/>
          <w:bCs/>
          <w:i/>
          <w:color w:val="231F20"/>
          <w:sz w:val="22"/>
          <w:szCs w:val="22"/>
        </w:rPr>
        <w:t>Održavanje plodnosti tla</w:t>
      </w:r>
    </w:p>
    <w:p w14:paraId="5ACEEFC7" w14:textId="77777777" w:rsidR="0022382D" w:rsidRPr="00962643" w:rsidRDefault="0022382D" w:rsidP="0022382D">
      <w:pPr>
        <w:shd w:val="clear" w:color="auto" w:fill="FFFFFF"/>
        <w:spacing w:before="120" w:after="120" w:line="276" w:lineRule="auto"/>
        <w:jc w:val="center"/>
        <w:rPr>
          <w:b/>
          <w:bCs/>
          <w:color w:val="231F20"/>
          <w:sz w:val="22"/>
          <w:szCs w:val="22"/>
        </w:rPr>
      </w:pPr>
      <w:r w:rsidRPr="00962643">
        <w:rPr>
          <w:b/>
          <w:bCs/>
          <w:color w:val="231F20"/>
          <w:sz w:val="22"/>
          <w:szCs w:val="22"/>
        </w:rPr>
        <w:t>Članak 14.</w:t>
      </w:r>
    </w:p>
    <w:p w14:paraId="4FD17ADC"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Plodnost tla se mora održavati primjenom agrotehničkih mjera, uključujući gnojidbu, gdje je primjenjivo, kojom se povećava ili održava povoljan sadržaj makro i </w:t>
      </w:r>
      <w:proofErr w:type="spellStart"/>
      <w:r w:rsidRPr="00962643">
        <w:rPr>
          <w:rFonts w:eastAsia="Calibri"/>
          <w:sz w:val="22"/>
          <w:szCs w:val="22"/>
        </w:rPr>
        <w:t>mikrohraniva</w:t>
      </w:r>
      <w:proofErr w:type="spellEnd"/>
      <w:r w:rsidRPr="00962643">
        <w:rPr>
          <w:rFonts w:eastAsia="Calibri"/>
          <w:sz w:val="22"/>
          <w:szCs w:val="22"/>
        </w:rPr>
        <w:t xml:space="preserve"> u tlu, te optimalne fizikalne i mikrobiološke značajke tla.</w:t>
      </w:r>
    </w:p>
    <w:p w14:paraId="32633465" w14:textId="77777777" w:rsidR="0022382D" w:rsidRPr="00962643" w:rsidRDefault="0022382D" w:rsidP="0022382D">
      <w:pPr>
        <w:shd w:val="clear" w:color="auto" w:fill="FFFFFF"/>
        <w:spacing w:before="120" w:after="120" w:line="276" w:lineRule="auto"/>
        <w:jc w:val="center"/>
        <w:rPr>
          <w:b/>
          <w:bCs/>
          <w:color w:val="231F20"/>
          <w:sz w:val="22"/>
          <w:szCs w:val="22"/>
        </w:rPr>
      </w:pPr>
      <w:r w:rsidRPr="00962643">
        <w:rPr>
          <w:b/>
          <w:bCs/>
          <w:color w:val="231F20"/>
          <w:sz w:val="22"/>
          <w:szCs w:val="22"/>
        </w:rPr>
        <w:t>Članak 15.</w:t>
      </w:r>
    </w:p>
    <w:p w14:paraId="22DDE4CE"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Agrotehničkim mjerama, u svrhu zaštite poljoprivrednog zemljišta od erozije vodom i vjetrom, razumijeva se zabrana skidanja humusnog, odnosno oraničnog sloja površine poljoprivrednog zemljišta.</w:t>
      </w:r>
    </w:p>
    <w:p w14:paraId="359F6BB5" w14:textId="77777777" w:rsidR="0022382D" w:rsidRDefault="0022382D" w:rsidP="0022382D">
      <w:pPr>
        <w:spacing w:after="120" w:line="276" w:lineRule="auto"/>
        <w:ind w:firstLine="709"/>
        <w:jc w:val="both"/>
        <w:rPr>
          <w:rFonts w:eastAsia="Calibri"/>
          <w:sz w:val="22"/>
          <w:szCs w:val="22"/>
        </w:rPr>
      </w:pPr>
      <w:r w:rsidRPr="00962643">
        <w:rPr>
          <w:rFonts w:eastAsia="Calibri"/>
          <w:sz w:val="22"/>
          <w:szCs w:val="22"/>
        </w:rPr>
        <w:t>Vlasnici i posjednici poljoprivrednog zemljišta dužni su održavati dugogodišnje nasade i višegodišnje kulture podignute radi zaštite od erozije na tom zemljištu.</w:t>
      </w:r>
    </w:p>
    <w:p w14:paraId="3FF3D36C" w14:textId="77777777" w:rsidR="0022382D" w:rsidRPr="00962643" w:rsidRDefault="0022382D" w:rsidP="0022382D">
      <w:pPr>
        <w:spacing w:after="120" w:line="276" w:lineRule="auto"/>
        <w:ind w:firstLine="709"/>
        <w:jc w:val="both"/>
        <w:rPr>
          <w:rFonts w:eastAsia="Calibri"/>
          <w:sz w:val="22"/>
          <w:szCs w:val="22"/>
        </w:rPr>
      </w:pPr>
      <w:r w:rsidRPr="00DC7326">
        <w:rPr>
          <w:rFonts w:eastAsia="Calibri"/>
          <w:sz w:val="22"/>
          <w:szCs w:val="22"/>
        </w:rPr>
        <w:t>Zabranjeno je svako postupanje kojim se umanjuje proizvodna sposobnost poljoprivrednog zemljišta.</w:t>
      </w:r>
    </w:p>
    <w:p w14:paraId="0802B9D1" w14:textId="77777777" w:rsidR="0022382D" w:rsidRPr="00962643" w:rsidRDefault="0022382D" w:rsidP="0022382D">
      <w:pPr>
        <w:shd w:val="clear" w:color="auto" w:fill="FFFFFF"/>
        <w:spacing w:before="240" w:after="240" w:line="276" w:lineRule="auto"/>
        <w:jc w:val="both"/>
        <w:rPr>
          <w:b/>
          <w:bCs/>
          <w:color w:val="231F20"/>
          <w:sz w:val="22"/>
          <w:szCs w:val="22"/>
        </w:rPr>
      </w:pPr>
      <w:r w:rsidRPr="00962643">
        <w:rPr>
          <w:b/>
          <w:bCs/>
          <w:color w:val="231F20"/>
          <w:sz w:val="22"/>
          <w:szCs w:val="22"/>
        </w:rPr>
        <w:t>III. MJERE ZA UREĐIVANJE I ODRŽAVANJE POLJOPRIVREDNIH RUDINA</w:t>
      </w:r>
    </w:p>
    <w:p w14:paraId="6B9F49C2" w14:textId="77777777" w:rsidR="0022382D" w:rsidRPr="00962643" w:rsidRDefault="0022382D" w:rsidP="0022382D">
      <w:pPr>
        <w:shd w:val="clear" w:color="auto" w:fill="FFFFFF"/>
        <w:spacing w:before="120" w:after="120" w:line="276" w:lineRule="auto"/>
        <w:jc w:val="center"/>
        <w:rPr>
          <w:b/>
          <w:bCs/>
          <w:color w:val="231F20"/>
          <w:sz w:val="22"/>
          <w:szCs w:val="22"/>
        </w:rPr>
      </w:pPr>
      <w:r w:rsidRPr="00962643">
        <w:rPr>
          <w:b/>
          <w:bCs/>
          <w:color w:val="231F20"/>
          <w:sz w:val="22"/>
          <w:szCs w:val="22"/>
        </w:rPr>
        <w:t>Članak 16.</w:t>
      </w:r>
    </w:p>
    <w:p w14:paraId="58DD9894"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Pod mjerama za uređivanje i održavanje rudina smatraju se:</w:t>
      </w:r>
    </w:p>
    <w:p w14:paraId="48333E68" w14:textId="77777777" w:rsidR="0022382D" w:rsidRPr="00962643" w:rsidRDefault="0022382D" w:rsidP="0022382D">
      <w:pPr>
        <w:numPr>
          <w:ilvl w:val="0"/>
          <w:numId w:val="17"/>
        </w:numPr>
        <w:shd w:val="clear" w:color="auto" w:fill="FFFFFF"/>
        <w:spacing w:after="48" w:line="276" w:lineRule="auto"/>
        <w:contextualSpacing/>
        <w:jc w:val="both"/>
        <w:rPr>
          <w:color w:val="231F20"/>
          <w:sz w:val="22"/>
          <w:szCs w:val="22"/>
        </w:rPr>
      </w:pPr>
      <w:r w:rsidRPr="00962643">
        <w:rPr>
          <w:color w:val="231F20"/>
          <w:sz w:val="22"/>
          <w:szCs w:val="22"/>
        </w:rPr>
        <w:lastRenderedPageBreak/>
        <w:t>održavanje živica i međa,</w:t>
      </w:r>
    </w:p>
    <w:p w14:paraId="70EDF10C" w14:textId="77777777" w:rsidR="0022382D" w:rsidRPr="00962643" w:rsidRDefault="0022382D" w:rsidP="0022382D">
      <w:pPr>
        <w:numPr>
          <w:ilvl w:val="0"/>
          <w:numId w:val="17"/>
        </w:numPr>
        <w:shd w:val="clear" w:color="auto" w:fill="FFFFFF"/>
        <w:spacing w:after="48" w:line="276" w:lineRule="auto"/>
        <w:contextualSpacing/>
        <w:jc w:val="both"/>
        <w:rPr>
          <w:color w:val="231F20"/>
          <w:sz w:val="22"/>
          <w:szCs w:val="22"/>
        </w:rPr>
      </w:pPr>
      <w:r w:rsidRPr="00962643">
        <w:rPr>
          <w:color w:val="231F20"/>
          <w:sz w:val="22"/>
          <w:szCs w:val="22"/>
        </w:rPr>
        <w:t>održavanje poljskih putova,</w:t>
      </w:r>
    </w:p>
    <w:p w14:paraId="73454E52" w14:textId="77777777" w:rsidR="0022382D" w:rsidRPr="00962643" w:rsidRDefault="0022382D" w:rsidP="0022382D">
      <w:pPr>
        <w:numPr>
          <w:ilvl w:val="0"/>
          <w:numId w:val="17"/>
        </w:numPr>
        <w:shd w:val="clear" w:color="auto" w:fill="FFFFFF"/>
        <w:spacing w:after="48" w:line="276" w:lineRule="auto"/>
        <w:contextualSpacing/>
        <w:jc w:val="both"/>
        <w:rPr>
          <w:color w:val="231F20"/>
          <w:sz w:val="22"/>
          <w:szCs w:val="22"/>
        </w:rPr>
      </w:pPr>
      <w:r w:rsidRPr="00962643">
        <w:rPr>
          <w:color w:val="231F20"/>
          <w:sz w:val="22"/>
          <w:szCs w:val="22"/>
        </w:rPr>
        <w:t>uređivanje i održavanje kanala oborinske odvodnje,</w:t>
      </w:r>
    </w:p>
    <w:p w14:paraId="44DA8E75" w14:textId="77777777" w:rsidR="0022382D" w:rsidRPr="00962643" w:rsidRDefault="0022382D" w:rsidP="0022382D">
      <w:pPr>
        <w:numPr>
          <w:ilvl w:val="0"/>
          <w:numId w:val="17"/>
        </w:numPr>
        <w:shd w:val="clear" w:color="auto" w:fill="FFFFFF"/>
        <w:spacing w:after="48" w:line="276" w:lineRule="auto"/>
        <w:contextualSpacing/>
        <w:jc w:val="both"/>
        <w:rPr>
          <w:color w:val="231F20"/>
          <w:sz w:val="22"/>
          <w:szCs w:val="22"/>
        </w:rPr>
      </w:pPr>
      <w:r w:rsidRPr="00962643">
        <w:rPr>
          <w:color w:val="231F20"/>
          <w:sz w:val="22"/>
          <w:szCs w:val="22"/>
        </w:rPr>
        <w:t>sprječavanje zasjenjivanja susjednih čestica,</w:t>
      </w:r>
    </w:p>
    <w:p w14:paraId="0F980349" w14:textId="77777777" w:rsidR="0022382D" w:rsidRPr="00962643" w:rsidRDefault="0022382D" w:rsidP="0022382D">
      <w:pPr>
        <w:numPr>
          <w:ilvl w:val="0"/>
          <w:numId w:val="17"/>
        </w:numPr>
        <w:shd w:val="clear" w:color="auto" w:fill="FFFFFF"/>
        <w:spacing w:after="48" w:line="276" w:lineRule="auto"/>
        <w:contextualSpacing/>
        <w:jc w:val="both"/>
        <w:rPr>
          <w:color w:val="231F20"/>
          <w:sz w:val="22"/>
          <w:szCs w:val="22"/>
        </w:rPr>
      </w:pPr>
      <w:r w:rsidRPr="00962643">
        <w:rPr>
          <w:color w:val="231F20"/>
          <w:sz w:val="22"/>
          <w:szCs w:val="22"/>
        </w:rPr>
        <w:t xml:space="preserve">sadnja i održavanje </w:t>
      </w:r>
      <w:proofErr w:type="spellStart"/>
      <w:r w:rsidRPr="00DC7326">
        <w:rPr>
          <w:color w:val="231F20"/>
          <w:sz w:val="22"/>
          <w:szCs w:val="22"/>
        </w:rPr>
        <w:t>vjetrozaštitnih</w:t>
      </w:r>
      <w:proofErr w:type="spellEnd"/>
      <w:r>
        <w:rPr>
          <w:color w:val="231F20"/>
          <w:sz w:val="22"/>
          <w:szCs w:val="22"/>
        </w:rPr>
        <w:t xml:space="preserve"> </w:t>
      </w:r>
      <w:r w:rsidRPr="00962643">
        <w:rPr>
          <w:color w:val="231F20"/>
          <w:sz w:val="22"/>
          <w:szCs w:val="22"/>
        </w:rPr>
        <w:t>pojasa.</w:t>
      </w:r>
    </w:p>
    <w:p w14:paraId="55C2C6C2" w14:textId="77777777" w:rsidR="0022382D" w:rsidRPr="00962643" w:rsidRDefault="0022382D" w:rsidP="0022382D">
      <w:pPr>
        <w:spacing w:before="120" w:after="120" w:line="276" w:lineRule="auto"/>
        <w:jc w:val="both"/>
        <w:rPr>
          <w:b/>
          <w:bCs/>
          <w:i/>
          <w:color w:val="231F20"/>
          <w:sz w:val="22"/>
          <w:szCs w:val="22"/>
        </w:rPr>
      </w:pPr>
      <w:r>
        <w:rPr>
          <w:b/>
          <w:bCs/>
          <w:i/>
          <w:color w:val="231F20"/>
          <w:sz w:val="22"/>
          <w:szCs w:val="22"/>
        </w:rPr>
        <w:tab/>
      </w:r>
      <w:r w:rsidRPr="00962643">
        <w:rPr>
          <w:b/>
          <w:bCs/>
          <w:i/>
          <w:color w:val="231F20"/>
          <w:sz w:val="22"/>
          <w:szCs w:val="22"/>
        </w:rPr>
        <w:t>Održavanje živica i međa,</w:t>
      </w:r>
    </w:p>
    <w:p w14:paraId="2C4FE602" w14:textId="77777777" w:rsidR="0022382D" w:rsidRPr="00962643" w:rsidRDefault="0022382D" w:rsidP="0022382D">
      <w:pPr>
        <w:spacing w:before="120" w:after="120" w:line="276" w:lineRule="auto"/>
        <w:jc w:val="center"/>
        <w:rPr>
          <w:b/>
          <w:bCs/>
          <w:color w:val="231F20"/>
          <w:sz w:val="22"/>
          <w:szCs w:val="22"/>
        </w:rPr>
      </w:pPr>
      <w:r w:rsidRPr="00962643">
        <w:rPr>
          <w:b/>
          <w:bCs/>
          <w:color w:val="231F20"/>
          <w:sz w:val="22"/>
          <w:szCs w:val="22"/>
        </w:rPr>
        <w:t>Članak 17.</w:t>
      </w:r>
    </w:p>
    <w:p w14:paraId="103792ED"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Vlasnici odnosno posjednici poljoprivrednog zemljišta koji sade živicu, dužni su je redovito održavati i orezivati na način da spriječe njihovo širenje na susjedno obradivo zemljište i putove, zasjenjivanje susjednih parcela, prerastanje živice na visinu iznad 1 m, da spriječe njenu zakorovljenost i da ne ometa promet, vidljivost i pregled poljskog puta.</w:t>
      </w:r>
    </w:p>
    <w:p w14:paraId="3F0C4A6A"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Živice uz poljske putove i međe mogu se zasaditi najmanje 0,50 m od ruba poljskog puta odnosno međe i ne mogu biti širi od 0,50 m te u svrhu sprečavanja zasjenjivanja susjednih parcela moraju obrezivati tako da njihova visina ne prelazi 1 m.</w:t>
      </w:r>
    </w:p>
    <w:p w14:paraId="558FA6D0"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Vlasnici odnosno posjednici poljoprivrednog zemljišta dužni su uređivati međe tako da budu vidljivo označene, očišćene od korova i višegodišnjeg raslinja te da ne ometaju provedbu agrotehničkih mjera zahvata.</w:t>
      </w:r>
    </w:p>
    <w:p w14:paraId="02FF5F65"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Živica ne može služiti kao međa između poljoprivrednih površina.</w:t>
      </w:r>
    </w:p>
    <w:p w14:paraId="19FB5366"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Zabranjeno je izoravanje i oštećivanje međa. </w:t>
      </w:r>
    </w:p>
    <w:p w14:paraId="59BB4241"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Za ograđivanje parcela na međama, zabranjuje se korištenje bodljikave žice i armaturnih mreža.</w:t>
      </w:r>
    </w:p>
    <w:p w14:paraId="7FE98C0E" w14:textId="77777777" w:rsidR="0022382D" w:rsidRPr="00962643" w:rsidRDefault="0022382D" w:rsidP="0022382D">
      <w:pPr>
        <w:shd w:val="clear" w:color="auto" w:fill="FFFFFF"/>
        <w:spacing w:before="120" w:after="120" w:line="276" w:lineRule="auto"/>
        <w:jc w:val="both"/>
        <w:rPr>
          <w:b/>
          <w:bCs/>
          <w:i/>
          <w:color w:val="231F20"/>
          <w:sz w:val="22"/>
          <w:szCs w:val="22"/>
        </w:rPr>
      </w:pPr>
      <w:r>
        <w:rPr>
          <w:b/>
          <w:bCs/>
          <w:i/>
          <w:color w:val="231F20"/>
          <w:sz w:val="22"/>
          <w:szCs w:val="22"/>
        </w:rPr>
        <w:tab/>
      </w:r>
      <w:r w:rsidRPr="00962643">
        <w:rPr>
          <w:b/>
          <w:bCs/>
          <w:i/>
          <w:color w:val="231F20"/>
          <w:sz w:val="22"/>
          <w:szCs w:val="22"/>
        </w:rPr>
        <w:t>Održavanje poljskih putova</w:t>
      </w:r>
    </w:p>
    <w:p w14:paraId="3DAEEA20" w14:textId="77777777" w:rsidR="0022382D" w:rsidRPr="00962643" w:rsidRDefault="0022382D" w:rsidP="0022382D">
      <w:pPr>
        <w:shd w:val="clear" w:color="auto" w:fill="FFFFFF"/>
        <w:spacing w:before="120" w:after="120" w:line="276" w:lineRule="auto"/>
        <w:jc w:val="center"/>
        <w:rPr>
          <w:b/>
          <w:bCs/>
          <w:color w:val="231F20"/>
          <w:sz w:val="22"/>
          <w:szCs w:val="22"/>
        </w:rPr>
      </w:pPr>
      <w:r w:rsidRPr="00962643">
        <w:rPr>
          <w:b/>
          <w:bCs/>
          <w:color w:val="231F20"/>
          <w:sz w:val="22"/>
          <w:szCs w:val="22"/>
        </w:rPr>
        <w:t>Članak 18.</w:t>
      </w:r>
    </w:p>
    <w:p w14:paraId="7A589CF9"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U svrhu iskorištavanja poljoprivrednog zemljišta koriste se poljski putovi. Vlasnici i posjednici poljoprivrednog zemljišta dužni su zajednički brinuti se o poljskim putovima koje koriste.</w:t>
      </w:r>
    </w:p>
    <w:p w14:paraId="348AE402"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Pod održavanjem poljskim putova podrazumijeva se naročito:</w:t>
      </w:r>
    </w:p>
    <w:p w14:paraId="4F59FBC4" w14:textId="77777777" w:rsidR="0022382D" w:rsidRPr="00962643" w:rsidRDefault="0022382D" w:rsidP="0022382D">
      <w:pPr>
        <w:numPr>
          <w:ilvl w:val="0"/>
          <w:numId w:val="18"/>
        </w:numPr>
        <w:spacing w:after="120" w:line="276" w:lineRule="auto"/>
        <w:jc w:val="both"/>
        <w:rPr>
          <w:color w:val="000000"/>
          <w:sz w:val="22"/>
          <w:szCs w:val="22"/>
        </w:rPr>
      </w:pPr>
      <w:r w:rsidRPr="00962643">
        <w:rPr>
          <w:color w:val="000000"/>
          <w:sz w:val="22"/>
          <w:szCs w:val="22"/>
        </w:rPr>
        <w:t>redovito održavanje i uređivanje poljskih putova tako da ne ometaju provođenje agrotehničkih mjera i prolazak vatrogasnog vozila,</w:t>
      </w:r>
    </w:p>
    <w:p w14:paraId="4A1C5C47" w14:textId="77777777" w:rsidR="0022382D" w:rsidRPr="00962643" w:rsidRDefault="0022382D" w:rsidP="0022382D">
      <w:pPr>
        <w:numPr>
          <w:ilvl w:val="0"/>
          <w:numId w:val="18"/>
        </w:numPr>
        <w:spacing w:after="120" w:line="276" w:lineRule="auto"/>
        <w:jc w:val="both"/>
        <w:rPr>
          <w:color w:val="000000"/>
          <w:sz w:val="22"/>
          <w:szCs w:val="22"/>
        </w:rPr>
      </w:pPr>
      <w:r w:rsidRPr="00962643">
        <w:rPr>
          <w:color w:val="000000"/>
          <w:sz w:val="22"/>
          <w:szCs w:val="22"/>
        </w:rPr>
        <w:t>nasipavanje oštećenih dionica i udarnih rupa odgovarajućim kamenim materijalom,</w:t>
      </w:r>
    </w:p>
    <w:p w14:paraId="3D0CF3F9" w14:textId="77777777" w:rsidR="0022382D" w:rsidRPr="00962643" w:rsidRDefault="0022382D" w:rsidP="0022382D">
      <w:pPr>
        <w:numPr>
          <w:ilvl w:val="0"/>
          <w:numId w:val="18"/>
        </w:numPr>
        <w:spacing w:after="120" w:line="276" w:lineRule="auto"/>
        <w:jc w:val="both"/>
        <w:rPr>
          <w:color w:val="000000"/>
          <w:sz w:val="22"/>
          <w:szCs w:val="22"/>
        </w:rPr>
      </w:pPr>
      <w:r w:rsidRPr="00962643">
        <w:rPr>
          <w:color w:val="000000"/>
          <w:sz w:val="22"/>
          <w:szCs w:val="22"/>
        </w:rPr>
        <w:t>čišćenje poljskim putova od korova i vršenje sječe pojedinih stabla, grmlja ili grana koje sprječavaju korištenje poljskog puta,</w:t>
      </w:r>
    </w:p>
    <w:p w14:paraId="34F86BAD" w14:textId="77777777" w:rsidR="0022382D" w:rsidRPr="00962643" w:rsidRDefault="0022382D" w:rsidP="0022382D">
      <w:pPr>
        <w:numPr>
          <w:ilvl w:val="0"/>
          <w:numId w:val="18"/>
        </w:numPr>
        <w:spacing w:after="120" w:line="276" w:lineRule="auto"/>
        <w:jc w:val="both"/>
        <w:rPr>
          <w:color w:val="000000"/>
          <w:sz w:val="22"/>
          <w:szCs w:val="22"/>
        </w:rPr>
      </w:pPr>
      <w:r w:rsidRPr="00962643">
        <w:rPr>
          <w:color w:val="000000"/>
          <w:sz w:val="22"/>
          <w:szCs w:val="22"/>
        </w:rPr>
        <w:t>čišćenje i održavanje odvodnih kalala i propusta,</w:t>
      </w:r>
    </w:p>
    <w:p w14:paraId="3947ABFB" w14:textId="77777777" w:rsidR="0022382D" w:rsidRPr="00962643" w:rsidRDefault="0022382D" w:rsidP="0022382D">
      <w:pPr>
        <w:numPr>
          <w:ilvl w:val="0"/>
          <w:numId w:val="18"/>
        </w:numPr>
        <w:spacing w:after="120" w:line="276" w:lineRule="auto"/>
        <w:jc w:val="both"/>
        <w:rPr>
          <w:color w:val="000000"/>
          <w:sz w:val="22"/>
          <w:szCs w:val="22"/>
        </w:rPr>
      </w:pPr>
      <w:r w:rsidRPr="00962643">
        <w:rPr>
          <w:color w:val="000000"/>
          <w:sz w:val="22"/>
          <w:szCs w:val="22"/>
        </w:rPr>
        <w:t>održavanje živice i drugog raslinja uz poljske putove.</w:t>
      </w:r>
    </w:p>
    <w:p w14:paraId="0D9D97C0" w14:textId="77777777" w:rsidR="0022382D" w:rsidRPr="00962643" w:rsidRDefault="0022382D" w:rsidP="0022382D">
      <w:pPr>
        <w:spacing w:line="276" w:lineRule="auto"/>
        <w:ind w:firstLine="708"/>
        <w:jc w:val="both"/>
        <w:rPr>
          <w:color w:val="000000"/>
          <w:sz w:val="22"/>
          <w:szCs w:val="22"/>
        </w:rPr>
      </w:pPr>
      <w:r w:rsidRPr="00962643">
        <w:rPr>
          <w:color w:val="000000"/>
          <w:sz w:val="22"/>
          <w:szCs w:val="22"/>
        </w:rPr>
        <w:t xml:space="preserve">Za održavanje putova u privatnom vlasništvu (putovi složnosti) odgovorni su njihovi vlasnici odnosno posjednici. </w:t>
      </w:r>
    </w:p>
    <w:p w14:paraId="71D352E0" w14:textId="77777777" w:rsidR="0022382D" w:rsidRPr="00962643" w:rsidRDefault="0022382D" w:rsidP="0022382D">
      <w:pPr>
        <w:spacing w:before="120" w:after="120" w:line="276" w:lineRule="auto"/>
        <w:jc w:val="center"/>
        <w:rPr>
          <w:b/>
          <w:bCs/>
          <w:color w:val="000000"/>
          <w:sz w:val="22"/>
          <w:szCs w:val="22"/>
        </w:rPr>
      </w:pPr>
      <w:r w:rsidRPr="00962643">
        <w:rPr>
          <w:b/>
          <w:bCs/>
          <w:color w:val="000000"/>
          <w:sz w:val="22"/>
          <w:szCs w:val="22"/>
        </w:rPr>
        <w:t>Članak 19.</w:t>
      </w:r>
    </w:p>
    <w:p w14:paraId="531F4912"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Zabranjuju se sve radnje koje mogu dovesti do uništavanja poljskih putova, a naročito:</w:t>
      </w:r>
    </w:p>
    <w:p w14:paraId="72430E61" w14:textId="77777777" w:rsidR="0022382D" w:rsidRPr="00962643" w:rsidRDefault="0022382D" w:rsidP="0022382D">
      <w:pPr>
        <w:numPr>
          <w:ilvl w:val="0"/>
          <w:numId w:val="19"/>
        </w:numPr>
        <w:spacing w:after="120" w:line="276" w:lineRule="auto"/>
        <w:jc w:val="both"/>
        <w:rPr>
          <w:color w:val="000000"/>
          <w:sz w:val="22"/>
          <w:szCs w:val="22"/>
        </w:rPr>
      </w:pPr>
      <w:r w:rsidRPr="00962643">
        <w:rPr>
          <w:color w:val="000000"/>
          <w:sz w:val="22"/>
          <w:szCs w:val="22"/>
        </w:rPr>
        <w:t>preoravanje poljskih putova,</w:t>
      </w:r>
    </w:p>
    <w:p w14:paraId="118B8D16" w14:textId="77777777" w:rsidR="0022382D" w:rsidRPr="00962643" w:rsidRDefault="0022382D" w:rsidP="0022382D">
      <w:pPr>
        <w:numPr>
          <w:ilvl w:val="0"/>
          <w:numId w:val="19"/>
        </w:numPr>
        <w:spacing w:after="120" w:line="276" w:lineRule="auto"/>
        <w:jc w:val="both"/>
        <w:rPr>
          <w:color w:val="000000"/>
          <w:sz w:val="22"/>
          <w:szCs w:val="22"/>
        </w:rPr>
      </w:pPr>
      <w:r w:rsidRPr="00962643">
        <w:rPr>
          <w:color w:val="000000"/>
          <w:sz w:val="22"/>
          <w:szCs w:val="22"/>
        </w:rPr>
        <w:t>sužavanje poljskih putova,</w:t>
      </w:r>
    </w:p>
    <w:p w14:paraId="31B0438F" w14:textId="77777777" w:rsidR="0022382D" w:rsidRPr="00962643" w:rsidRDefault="0022382D" w:rsidP="0022382D">
      <w:pPr>
        <w:numPr>
          <w:ilvl w:val="0"/>
          <w:numId w:val="19"/>
        </w:numPr>
        <w:spacing w:after="120" w:line="276" w:lineRule="auto"/>
        <w:jc w:val="both"/>
        <w:rPr>
          <w:color w:val="000000"/>
          <w:sz w:val="22"/>
          <w:szCs w:val="22"/>
        </w:rPr>
      </w:pPr>
      <w:r w:rsidRPr="00962643">
        <w:rPr>
          <w:color w:val="000000"/>
          <w:sz w:val="22"/>
          <w:szCs w:val="22"/>
        </w:rPr>
        <w:lastRenderedPageBreak/>
        <w:t>uništavanje zelenog pojasa uz poljske putove,</w:t>
      </w:r>
    </w:p>
    <w:p w14:paraId="521C9220" w14:textId="77777777" w:rsidR="0022382D" w:rsidRPr="00962643" w:rsidRDefault="0022382D" w:rsidP="0022382D">
      <w:pPr>
        <w:numPr>
          <w:ilvl w:val="0"/>
          <w:numId w:val="19"/>
        </w:numPr>
        <w:spacing w:after="120" w:line="276" w:lineRule="auto"/>
        <w:jc w:val="both"/>
        <w:rPr>
          <w:color w:val="000000"/>
          <w:sz w:val="22"/>
          <w:szCs w:val="22"/>
        </w:rPr>
      </w:pPr>
      <w:r w:rsidRPr="00962643">
        <w:rPr>
          <w:color w:val="000000"/>
          <w:sz w:val="22"/>
          <w:szCs w:val="22"/>
        </w:rPr>
        <w:t>nanošenje zemlje i raslinja na poljske putove prilikom obrađivanja zemljišta,</w:t>
      </w:r>
    </w:p>
    <w:p w14:paraId="2D1EB2EA" w14:textId="77777777" w:rsidR="0022382D" w:rsidRPr="00962643" w:rsidRDefault="0022382D" w:rsidP="0022382D">
      <w:pPr>
        <w:numPr>
          <w:ilvl w:val="0"/>
          <w:numId w:val="19"/>
        </w:numPr>
        <w:spacing w:after="120" w:line="276" w:lineRule="auto"/>
        <w:jc w:val="both"/>
        <w:rPr>
          <w:color w:val="000000"/>
          <w:sz w:val="22"/>
          <w:szCs w:val="22"/>
        </w:rPr>
      </w:pPr>
      <w:r w:rsidRPr="00962643">
        <w:rPr>
          <w:color w:val="000000"/>
          <w:sz w:val="22"/>
          <w:szCs w:val="22"/>
        </w:rPr>
        <w:t>skretanje oborinskih voda na poljske putove.</w:t>
      </w:r>
    </w:p>
    <w:p w14:paraId="0DC273F5" w14:textId="77777777" w:rsidR="0022382D" w:rsidRPr="00962643" w:rsidRDefault="0022382D" w:rsidP="0022382D">
      <w:pPr>
        <w:spacing w:before="120" w:after="120" w:line="276" w:lineRule="auto"/>
        <w:jc w:val="both"/>
        <w:rPr>
          <w:b/>
          <w:bCs/>
          <w:i/>
          <w:color w:val="000000"/>
          <w:sz w:val="22"/>
          <w:szCs w:val="22"/>
        </w:rPr>
      </w:pPr>
      <w:r>
        <w:rPr>
          <w:b/>
          <w:bCs/>
          <w:i/>
          <w:color w:val="000000"/>
          <w:sz w:val="22"/>
          <w:szCs w:val="22"/>
        </w:rPr>
        <w:tab/>
      </w:r>
      <w:r w:rsidRPr="00962643">
        <w:rPr>
          <w:b/>
          <w:bCs/>
          <w:i/>
          <w:color w:val="000000"/>
          <w:sz w:val="22"/>
          <w:szCs w:val="22"/>
        </w:rPr>
        <w:t>Uređivanje i održavanje kanala oborinske odvodnje</w:t>
      </w:r>
    </w:p>
    <w:p w14:paraId="77E73346" w14:textId="77777777" w:rsidR="0022382D" w:rsidRPr="00962643" w:rsidRDefault="0022382D" w:rsidP="0022382D">
      <w:pPr>
        <w:spacing w:before="120" w:after="120" w:line="276" w:lineRule="auto"/>
        <w:jc w:val="center"/>
        <w:rPr>
          <w:b/>
          <w:bCs/>
          <w:color w:val="000000"/>
          <w:sz w:val="22"/>
          <w:szCs w:val="22"/>
        </w:rPr>
      </w:pPr>
      <w:r w:rsidRPr="00962643">
        <w:rPr>
          <w:b/>
          <w:bCs/>
          <w:color w:val="000000"/>
          <w:sz w:val="22"/>
          <w:szCs w:val="22"/>
        </w:rPr>
        <w:t>Članak 20.</w:t>
      </w:r>
    </w:p>
    <w:p w14:paraId="7BA70A40" w14:textId="77777777" w:rsidR="0022382D" w:rsidRPr="00962643" w:rsidRDefault="0022382D" w:rsidP="0022382D">
      <w:pPr>
        <w:spacing w:line="276" w:lineRule="auto"/>
        <w:ind w:firstLine="708"/>
        <w:jc w:val="both"/>
        <w:rPr>
          <w:rFonts w:eastAsia="Calibri"/>
          <w:sz w:val="22"/>
          <w:szCs w:val="22"/>
          <w:lang w:eastAsia="en-US"/>
        </w:rPr>
      </w:pPr>
      <w:r w:rsidRPr="00962643">
        <w:rPr>
          <w:rFonts w:eastAsia="Calibri"/>
          <w:sz w:val="22"/>
          <w:szCs w:val="22"/>
          <w:lang w:eastAsia="en-US"/>
        </w:rPr>
        <w:t xml:space="preserve">U cilju održavanja kanala u funkciji odvodnje suvišne vode vlasnici odnosno posjednici dužni su održavati i čistiti prirodno stvorene ili izgrađene kanale, tako da se spriječi odronjavanje zemlje, zarastanje korovom, odnosno omogući prirodni tok voda. </w:t>
      </w:r>
      <w:r w:rsidRPr="00DC7326">
        <w:rPr>
          <w:rFonts w:eastAsia="Calibri"/>
          <w:sz w:val="22"/>
          <w:szCs w:val="22"/>
          <w:lang w:eastAsia="en-US"/>
        </w:rPr>
        <w:t>Zabranjeno je zatrpavanje ili onemogućavanje prirodnog otjecanja oborinskih voda.</w:t>
      </w:r>
      <w:r>
        <w:rPr>
          <w:rFonts w:eastAsia="Calibri"/>
          <w:sz w:val="22"/>
          <w:szCs w:val="22"/>
          <w:lang w:eastAsia="en-US"/>
        </w:rPr>
        <w:t xml:space="preserve"> </w:t>
      </w:r>
    </w:p>
    <w:p w14:paraId="524122F9" w14:textId="77777777" w:rsidR="0022382D" w:rsidRDefault="0022382D" w:rsidP="0022382D">
      <w:pPr>
        <w:shd w:val="clear" w:color="auto" w:fill="FFFFFF"/>
        <w:spacing w:before="120" w:after="120" w:line="276" w:lineRule="auto"/>
        <w:jc w:val="center"/>
        <w:rPr>
          <w:rFonts w:eastAsia="Calibri"/>
          <w:b/>
          <w:bCs/>
          <w:i/>
          <w:sz w:val="22"/>
          <w:szCs w:val="22"/>
          <w:lang w:eastAsia="en-US"/>
        </w:rPr>
      </w:pPr>
    </w:p>
    <w:p w14:paraId="27E78FB0" w14:textId="77777777" w:rsidR="0022382D" w:rsidRPr="00962643" w:rsidRDefault="0022382D" w:rsidP="0022382D">
      <w:pPr>
        <w:shd w:val="clear" w:color="auto" w:fill="FFFFFF"/>
        <w:spacing w:before="120" w:after="120" w:line="276" w:lineRule="auto"/>
        <w:jc w:val="both"/>
        <w:rPr>
          <w:rFonts w:eastAsia="Calibri"/>
          <w:b/>
          <w:bCs/>
          <w:i/>
          <w:sz w:val="22"/>
          <w:szCs w:val="22"/>
          <w:lang w:eastAsia="en-US"/>
        </w:rPr>
      </w:pPr>
      <w:r>
        <w:rPr>
          <w:rFonts w:eastAsia="Calibri"/>
          <w:b/>
          <w:bCs/>
          <w:i/>
          <w:sz w:val="22"/>
          <w:szCs w:val="22"/>
          <w:lang w:eastAsia="en-US"/>
        </w:rPr>
        <w:tab/>
      </w:r>
      <w:r w:rsidRPr="00962643">
        <w:rPr>
          <w:rFonts w:eastAsia="Calibri"/>
          <w:b/>
          <w:bCs/>
          <w:i/>
          <w:sz w:val="22"/>
          <w:szCs w:val="22"/>
          <w:lang w:eastAsia="en-US"/>
        </w:rPr>
        <w:t>Sprječavanje zasjenjivanja susjednih čestica</w:t>
      </w:r>
    </w:p>
    <w:p w14:paraId="7980159F" w14:textId="77777777" w:rsidR="0022382D" w:rsidRPr="00962643" w:rsidRDefault="0022382D" w:rsidP="0022382D">
      <w:pPr>
        <w:spacing w:before="120" w:after="120" w:line="276" w:lineRule="auto"/>
        <w:jc w:val="center"/>
        <w:rPr>
          <w:rFonts w:eastAsia="Calibri"/>
          <w:b/>
          <w:bCs/>
          <w:sz w:val="22"/>
          <w:szCs w:val="22"/>
          <w:lang w:eastAsia="en-US"/>
        </w:rPr>
      </w:pPr>
      <w:r w:rsidRPr="00962643">
        <w:rPr>
          <w:rFonts w:eastAsia="Calibri"/>
          <w:b/>
          <w:bCs/>
          <w:sz w:val="22"/>
          <w:szCs w:val="22"/>
          <w:lang w:eastAsia="en-US"/>
        </w:rPr>
        <w:t>Članak 21.</w:t>
      </w:r>
    </w:p>
    <w:p w14:paraId="41CA67ED" w14:textId="77777777" w:rsidR="0022382D" w:rsidRPr="00962643" w:rsidRDefault="0022382D" w:rsidP="0022382D">
      <w:pPr>
        <w:shd w:val="clear" w:color="auto" w:fill="FFFFFF"/>
        <w:spacing w:after="48" w:line="276" w:lineRule="auto"/>
        <w:ind w:firstLine="708"/>
        <w:jc w:val="both"/>
        <w:rPr>
          <w:rFonts w:eastAsia="Calibri"/>
          <w:sz w:val="22"/>
          <w:szCs w:val="22"/>
          <w:lang w:eastAsia="en-US"/>
        </w:rPr>
      </w:pPr>
      <w:r w:rsidRPr="00962643">
        <w:rPr>
          <w:rFonts w:eastAsia="Calibri"/>
          <w:sz w:val="22"/>
          <w:szCs w:val="22"/>
          <w:lang w:eastAsia="en-US"/>
        </w:rPr>
        <w:t>Radi sprječavanja zasjenjivanja susjednih parcela na kojima se vrši poljoprivredna proizvodnja, zabranjuje se sadnja visokog raslinja neposredno uz međe. U protivnom oštećeni vlasnici odnosno posjednici poljoprivrednih parcela mogu poduzimati radnje za nadoknadu štete sukladno</w:t>
      </w:r>
      <w:r>
        <w:rPr>
          <w:rFonts w:eastAsia="Calibri"/>
          <w:sz w:val="22"/>
          <w:szCs w:val="22"/>
          <w:lang w:eastAsia="en-US"/>
        </w:rPr>
        <w:t xml:space="preserve"> važećem </w:t>
      </w:r>
      <w:r w:rsidRPr="00962643">
        <w:rPr>
          <w:rFonts w:eastAsia="Calibri"/>
          <w:sz w:val="22"/>
          <w:szCs w:val="22"/>
          <w:lang w:eastAsia="en-US"/>
        </w:rPr>
        <w:t xml:space="preserve"> Zakonu o vlasništvu i drugim stvarnim pravima </w:t>
      </w:r>
    </w:p>
    <w:p w14:paraId="0D01CFFC" w14:textId="77777777" w:rsidR="0022382D" w:rsidRPr="00962643" w:rsidRDefault="0022382D" w:rsidP="0022382D">
      <w:pPr>
        <w:shd w:val="clear" w:color="auto" w:fill="FFFFFF"/>
        <w:spacing w:before="120" w:after="120" w:line="276" w:lineRule="auto"/>
        <w:jc w:val="center"/>
        <w:rPr>
          <w:rFonts w:eastAsia="Calibri"/>
          <w:b/>
          <w:bCs/>
          <w:i/>
          <w:sz w:val="22"/>
          <w:szCs w:val="22"/>
          <w:lang w:eastAsia="en-US"/>
        </w:rPr>
      </w:pPr>
    </w:p>
    <w:p w14:paraId="1994A4B5" w14:textId="77777777" w:rsidR="0022382D" w:rsidRPr="00962643" w:rsidRDefault="0022382D" w:rsidP="0022382D">
      <w:pPr>
        <w:shd w:val="clear" w:color="auto" w:fill="FFFFFF"/>
        <w:spacing w:before="120" w:after="120" w:line="276" w:lineRule="auto"/>
        <w:jc w:val="center"/>
        <w:rPr>
          <w:rFonts w:eastAsia="Calibri"/>
          <w:b/>
          <w:bCs/>
          <w:i/>
          <w:sz w:val="22"/>
          <w:szCs w:val="22"/>
          <w:lang w:eastAsia="en-US"/>
        </w:rPr>
      </w:pPr>
      <w:r w:rsidRPr="00962643">
        <w:rPr>
          <w:rFonts w:eastAsia="Calibri"/>
          <w:b/>
          <w:bCs/>
          <w:i/>
          <w:sz w:val="22"/>
          <w:szCs w:val="22"/>
          <w:lang w:eastAsia="en-US"/>
        </w:rPr>
        <w:t>Sadnja i održavanje vjetrobranskih pojasa</w:t>
      </w:r>
    </w:p>
    <w:p w14:paraId="767F6308" w14:textId="77777777" w:rsidR="0022382D" w:rsidRPr="00962643" w:rsidRDefault="0022382D" w:rsidP="0022382D">
      <w:pPr>
        <w:shd w:val="clear" w:color="auto" w:fill="FFFFFF"/>
        <w:spacing w:before="120" w:after="120" w:line="276" w:lineRule="auto"/>
        <w:jc w:val="center"/>
        <w:rPr>
          <w:rFonts w:eastAsia="Calibri"/>
          <w:b/>
          <w:bCs/>
          <w:sz w:val="22"/>
          <w:szCs w:val="22"/>
          <w:lang w:eastAsia="en-US"/>
        </w:rPr>
      </w:pPr>
      <w:r w:rsidRPr="00962643">
        <w:rPr>
          <w:rFonts w:eastAsia="Calibri"/>
          <w:b/>
          <w:bCs/>
          <w:sz w:val="22"/>
          <w:szCs w:val="22"/>
          <w:lang w:eastAsia="en-US"/>
        </w:rPr>
        <w:t>Članak 22.</w:t>
      </w:r>
    </w:p>
    <w:p w14:paraId="10071B5A"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Radi uređivanja i održavanja poljoprivrednih rudina, a na područjima na kojima je zbog izloženosti vjetru većeg intenziteta ili duljeg trajanja otežana ili smanjena poljoprivredna proizvodnja, vlasnik odnosno posjednik dužan je određeni pojas zemljišta zasaditi stablašicama.</w:t>
      </w:r>
    </w:p>
    <w:p w14:paraId="7BB0FF78"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Stablašice koje čine vjetrobrani pojas vlasnici su dužni redovito održavati i obnavljati.</w:t>
      </w:r>
    </w:p>
    <w:p w14:paraId="50458C23" w14:textId="77777777" w:rsidR="0022382D" w:rsidRPr="00962643" w:rsidRDefault="0022382D" w:rsidP="0022382D">
      <w:pPr>
        <w:spacing w:line="276" w:lineRule="auto"/>
        <w:ind w:firstLine="708"/>
        <w:jc w:val="both"/>
        <w:rPr>
          <w:rFonts w:eastAsia="Calibri"/>
          <w:sz w:val="22"/>
          <w:szCs w:val="22"/>
          <w:lang w:eastAsia="en-US"/>
        </w:rPr>
      </w:pPr>
    </w:p>
    <w:p w14:paraId="171E0A23" w14:textId="77777777" w:rsidR="0022382D" w:rsidRPr="00962643" w:rsidRDefault="0022382D" w:rsidP="0022382D">
      <w:pPr>
        <w:spacing w:before="240" w:after="240" w:line="276" w:lineRule="auto"/>
        <w:jc w:val="both"/>
        <w:rPr>
          <w:b/>
          <w:bCs/>
          <w:color w:val="231F20"/>
          <w:sz w:val="22"/>
          <w:szCs w:val="22"/>
        </w:rPr>
      </w:pPr>
      <w:r w:rsidRPr="00962643">
        <w:rPr>
          <w:b/>
          <w:bCs/>
          <w:color w:val="231F20"/>
          <w:sz w:val="22"/>
          <w:szCs w:val="22"/>
        </w:rPr>
        <w:t>IV. MJERE ZAŠTITE OD POŽARA</w:t>
      </w:r>
    </w:p>
    <w:p w14:paraId="76779802" w14:textId="77777777" w:rsidR="0022382D" w:rsidRPr="00962643" w:rsidRDefault="0022382D" w:rsidP="0022382D">
      <w:pPr>
        <w:spacing w:before="120" w:after="120" w:line="276" w:lineRule="auto"/>
        <w:jc w:val="center"/>
        <w:rPr>
          <w:b/>
          <w:bCs/>
          <w:color w:val="231F20"/>
          <w:sz w:val="22"/>
          <w:szCs w:val="22"/>
        </w:rPr>
      </w:pPr>
      <w:r w:rsidRPr="00962643">
        <w:rPr>
          <w:b/>
          <w:bCs/>
          <w:color w:val="231F20"/>
          <w:sz w:val="22"/>
          <w:szCs w:val="22"/>
        </w:rPr>
        <w:t>Članak 2</w:t>
      </w:r>
      <w:r>
        <w:rPr>
          <w:b/>
          <w:bCs/>
          <w:color w:val="231F20"/>
          <w:sz w:val="22"/>
          <w:szCs w:val="22"/>
        </w:rPr>
        <w:t>3</w:t>
      </w:r>
      <w:r w:rsidRPr="00962643">
        <w:rPr>
          <w:b/>
          <w:bCs/>
          <w:color w:val="231F20"/>
          <w:sz w:val="22"/>
          <w:szCs w:val="22"/>
        </w:rPr>
        <w:t>.</w:t>
      </w:r>
    </w:p>
    <w:p w14:paraId="650F86E0"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Radi sprječavanja požara na poljoprivrednom zemljištu vlasnici odnosno zemljoposjednici dužni su:</w:t>
      </w:r>
    </w:p>
    <w:p w14:paraId="1FB62CD9" w14:textId="77777777" w:rsidR="0022382D" w:rsidRPr="00962643" w:rsidRDefault="0022382D" w:rsidP="0022382D">
      <w:pPr>
        <w:numPr>
          <w:ilvl w:val="0"/>
          <w:numId w:val="20"/>
        </w:numPr>
        <w:spacing w:after="120" w:line="276" w:lineRule="auto"/>
        <w:contextualSpacing/>
        <w:jc w:val="both"/>
        <w:rPr>
          <w:rFonts w:eastAsia="Calibri"/>
          <w:sz w:val="22"/>
          <w:szCs w:val="22"/>
          <w:lang w:eastAsia="en-US"/>
        </w:rPr>
      </w:pPr>
      <w:r w:rsidRPr="00962643">
        <w:rPr>
          <w:rFonts w:eastAsia="Calibri"/>
          <w:sz w:val="22"/>
          <w:szCs w:val="22"/>
          <w:lang w:eastAsia="en-US"/>
        </w:rPr>
        <w:t>održavati, uređivati i čistiti međe, živice, kanale te poljske i šumske putove,</w:t>
      </w:r>
    </w:p>
    <w:p w14:paraId="2AE342C5" w14:textId="77777777" w:rsidR="0022382D" w:rsidRPr="00962643" w:rsidRDefault="0022382D" w:rsidP="0022382D">
      <w:pPr>
        <w:numPr>
          <w:ilvl w:val="0"/>
          <w:numId w:val="20"/>
        </w:numPr>
        <w:spacing w:after="120" w:line="276" w:lineRule="auto"/>
        <w:contextualSpacing/>
        <w:jc w:val="both"/>
        <w:rPr>
          <w:rFonts w:eastAsia="Calibri"/>
          <w:sz w:val="22"/>
          <w:szCs w:val="22"/>
          <w:lang w:eastAsia="en-US"/>
        </w:rPr>
      </w:pPr>
      <w:r w:rsidRPr="00962643">
        <w:rPr>
          <w:rFonts w:eastAsia="Calibri"/>
          <w:sz w:val="22"/>
          <w:szCs w:val="22"/>
          <w:lang w:eastAsia="en-US"/>
        </w:rPr>
        <w:t>uklanjati suhe biljne ostatke nakon provedenih agrotehničkih mjera i nakon žetve, berbe i sl., najkasnije do 1. lipnja tekuće godine,</w:t>
      </w:r>
    </w:p>
    <w:p w14:paraId="6B855369" w14:textId="77777777" w:rsidR="0022382D" w:rsidRDefault="0022382D" w:rsidP="0022382D">
      <w:pPr>
        <w:numPr>
          <w:ilvl w:val="0"/>
          <w:numId w:val="20"/>
        </w:numPr>
        <w:spacing w:after="120" w:line="276" w:lineRule="auto"/>
        <w:contextualSpacing/>
        <w:jc w:val="both"/>
        <w:rPr>
          <w:rFonts w:eastAsia="Calibri"/>
          <w:sz w:val="22"/>
          <w:szCs w:val="22"/>
          <w:lang w:eastAsia="en-US"/>
        </w:rPr>
      </w:pPr>
      <w:r w:rsidRPr="00962643">
        <w:rPr>
          <w:rFonts w:eastAsia="Calibri"/>
          <w:sz w:val="22"/>
          <w:szCs w:val="22"/>
          <w:lang w:eastAsia="en-US"/>
        </w:rPr>
        <w:t>uz međe preorati i očistiti zemljište zatravljeno suhim biljem i biljnim otpadom.</w:t>
      </w:r>
    </w:p>
    <w:p w14:paraId="74DDC6CC" w14:textId="77777777" w:rsidR="0022382D" w:rsidRDefault="0022382D" w:rsidP="0022382D">
      <w:pPr>
        <w:numPr>
          <w:ilvl w:val="0"/>
          <w:numId w:val="20"/>
        </w:numPr>
        <w:spacing w:after="120" w:line="276" w:lineRule="auto"/>
        <w:contextualSpacing/>
        <w:jc w:val="both"/>
        <w:rPr>
          <w:rFonts w:eastAsia="Calibri"/>
          <w:sz w:val="22"/>
          <w:szCs w:val="22"/>
          <w:lang w:eastAsia="en-US"/>
        </w:rPr>
      </w:pPr>
      <w:r>
        <w:rPr>
          <w:rFonts w:eastAsia="Calibri"/>
          <w:sz w:val="22"/>
          <w:szCs w:val="22"/>
          <w:lang w:eastAsia="en-US"/>
        </w:rPr>
        <w:t xml:space="preserve">održavati zaštitni pojas uz šume i šumsko zemljište u skladu s posebnim propisima.  </w:t>
      </w:r>
    </w:p>
    <w:p w14:paraId="7B20706C" w14:textId="77777777" w:rsidR="0022382D" w:rsidRPr="00962643" w:rsidRDefault="0022382D" w:rsidP="0022382D">
      <w:pPr>
        <w:spacing w:after="120" w:line="276" w:lineRule="auto"/>
        <w:ind w:left="720"/>
        <w:contextualSpacing/>
        <w:jc w:val="both"/>
        <w:rPr>
          <w:rFonts w:eastAsia="Calibri"/>
          <w:sz w:val="22"/>
          <w:szCs w:val="22"/>
          <w:lang w:eastAsia="en-US"/>
        </w:rPr>
      </w:pPr>
    </w:p>
    <w:p w14:paraId="2685EA3A" w14:textId="77777777" w:rsidR="0022382D" w:rsidRPr="00962643" w:rsidRDefault="0022382D" w:rsidP="0022382D">
      <w:pPr>
        <w:spacing w:before="120" w:after="120" w:line="276" w:lineRule="auto"/>
        <w:jc w:val="center"/>
        <w:rPr>
          <w:rFonts w:eastAsia="Calibri"/>
          <w:b/>
          <w:bCs/>
          <w:sz w:val="22"/>
          <w:szCs w:val="22"/>
          <w:lang w:eastAsia="en-US"/>
        </w:rPr>
      </w:pPr>
      <w:r w:rsidRPr="00962643">
        <w:rPr>
          <w:rFonts w:eastAsia="Calibri"/>
          <w:b/>
          <w:bCs/>
          <w:sz w:val="22"/>
          <w:szCs w:val="22"/>
          <w:lang w:eastAsia="en-US"/>
        </w:rPr>
        <w:t>Članak 2</w:t>
      </w:r>
      <w:r>
        <w:rPr>
          <w:rFonts w:eastAsia="Calibri"/>
          <w:b/>
          <w:bCs/>
          <w:sz w:val="22"/>
          <w:szCs w:val="22"/>
          <w:lang w:eastAsia="en-US"/>
        </w:rPr>
        <w:t>4</w:t>
      </w:r>
      <w:r w:rsidRPr="00962643">
        <w:rPr>
          <w:rFonts w:eastAsia="Calibri"/>
          <w:b/>
          <w:bCs/>
          <w:sz w:val="22"/>
          <w:szCs w:val="22"/>
          <w:lang w:eastAsia="en-US"/>
        </w:rPr>
        <w:t>.</w:t>
      </w:r>
    </w:p>
    <w:p w14:paraId="7A778ACF"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Prilikom uništavanja korova i biljnih otpada vlasnici odnosno posjednici dužni su:</w:t>
      </w:r>
    </w:p>
    <w:p w14:paraId="57151BF0" w14:textId="77777777" w:rsidR="0022382D" w:rsidRPr="00962643" w:rsidRDefault="0022382D" w:rsidP="0022382D">
      <w:pPr>
        <w:numPr>
          <w:ilvl w:val="0"/>
          <w:numId w:val="21"/>
        </w:numPr>
        <w:spacing w:after="120" w:line="276" w:lineRule="auto"/>
        <w:contextualSpacing/>
        <w:jc w:val="both"/>
        <w:rPr>
          <w:rFonts w:eastAsia="Calibri"/>
          <w:sz w:val="22"/>
          <w:szCs w:val="22"/>
          <w:lang w:eastAsia="en-US"/>
        </w:rPr>
      </w:pPr>
      <w:r w:rsidRPr="002C2380">
        <w:rPr>
          <w:rFonts w:eastAsia="Calibri"/>
          <w:sz w:val="22"/>
          <w:szCs w:val="22"/>
          <w:lang w:eastAsia="en-US"/>
        </w:rPr>
        <w:t>Spaljivanje biljnih ostataka može se obavljati samo kada je dopušteno posebnim propisima kojima se uređuje zaštita od požara te uz pridržavanje svih propisanih mjera zaštite od požara.</w:t>
      </w:r>
      <w:r>
        <w:rPr>
          <w:rFonts w:eastAsia="Calibri"/>
          <w:sz w:val="22"/>
          <w:szCs w:val="22"/>
          <w:lang w:eastAsia="en-US"/>
        </w:rPr>
        <w:t xml:space="preserve"> </w:t>
      </w:r>
    </w:p>
    <w:p w14:paraId="5FDDA006" w14:textId="77777777" w:rsidR="0022382D" w:rsidRPr="00962643" w:rsidRDefault="0022382D" w:rsidP="0022382D">
      <w:pPr>
        <w:numPr>
          <w:ilvl w:val="0"/>
          <w:numId w:val="21"/>
        </w:numPr>
        <w:spacing w:after="120" w:line="276" w:lineRule="auto"/>
        <w:contextualSpacing/>
        <w:jc w:val="both"/>
        <w:rPr>
          <w:rFonts w:eastAsia="Calibri"/>
          <w:sz w:val="22"/>
          <w:szCs w:val="22"/>
          <w:lang w:eastAsia="en-US"/>
        </w:rPr>
      </w:pPr>
      <w:r w:rsidRPr="00962643">
        <w:rPr>
          <w:rFonts w:eastAsia="Calibri"/>
          <w:sz w:val="22"/>
          <w:szCs w:val="22"/>
          <w:lang w:eastAsia="en-US"/>
        </w:rPr>
        <w:lastRenderedPageBreak/>
        <w:t>spaljivanje obaviti u dijelu zemljišta koje je udaljeno najmanje 200 m od šumskog zemljišta i dovoljno udaljeno od krošnji stabala i nasada na susjednim parcelama,</w:t>
      </w:r>
    </w:p>
    <w:p w14:paraId="5450FE37" w14:textId="77777777" w:rsidR="0022382D" w:rsidRPr="00962643" w:rsidRDefault="0022382D" w:rsidP="0022382D">
      <w:pPr>
        <w:numPr>
          <w:ilvl w:val="0"/>
          <w:numId w:val="21"/>
        </w:numPr>
        <w:spacing w:after="120" w:line="276" w:lineRule="auto"/>
        <w:contextualSpacing/>
        <w:jc w:val="both"/>
        <w:rPr>
          <w:rFonts w:eastAsia="Calibri"/>
          <w:sz w:val="22"/>
          <w:szCs w:val="22"/>
          <w:lang w:eastAsia="en-US"/>
        </w:rPr>
      </w:pPr>
      <w:r w:rsidRPr="00962643">
        <w:rPr>
          <w:rFonts w:eastAsia="Calibri"/>
          <w:sz w:val="22"/>
          <w:szCs w:val="22"/>
          <w:lang w:eastAsia="en-US"/>
        </w:rPr>
        <w:t>tlo na kojem se loži vatra radi spaljivanja korova i biljnog otpada mora se očistiti od trave i drugog gorivog materijala,</w:t>
      </w:r>
    </w:p>
    <w:p w14:paraId="42355D5F" w14:textId="77777777" w:rsidR="0022382D" w:rsidRPr="00962643" w:rsidRDefault="0022382D" w:rsidP="0022382D">
      <w:pPr>
        <w:numPr>
          <w:ilvl w:val="0"/>
          <w:numId w:val="21"/>
        </w:numPr>
        <w:spacing w:after="120" w:line="276" w:lineRule="auto"/>
        <w:contextualSpacing/>
        <w:jc w:val="both"/>
        <w:rPr>
          <w:rFonts w:eastAsia="Calibri"/>
          <w:sz w:val="22"/>
          <w:szCs w:val="22"/>
          <w:lang w:eastAsia="en-US"/>
        </w:rPr>
      </w:pPr>
      <w:r w:rsidRPr="00962643">
        <w:rPr>
          <w:rFonts w:eastAsia="Calibri"/>
          <w:sz w:val="22"/>
          <w:szCs w:val="22"/>
          <w:lang w:eastAsia="en-US"/>
        </w:rPr>
        <w:t>spaljivanju moraju biti nazočne osobe koje su zapalile vatru i to od zapaljenja vatre do njezinog potpunog sagorijevanja i uz sebe moraju imati osnovna sredstva i opremu za početno gašenje požara (lopata, kanta napunjena vodom i sl.),</w:t>
      </w:r>
    </w:p>
    <w:p w14:paraId="144BD3BD" w14:textId="77777777" w:rsidR="0022382D" w:rsidRDefault="0022382D" w:rsidP="0022382D">
      <w:pPr>
        <w:numPr>
          <w:ilvl w:val="0"/>
          <w:numId w:val="21"/>
        </w:numPr>
        <w:spacing w:after="120" w:line="276" w:lineRule="auto"/>
        <w:contextualSpacing/>
        <w:jc w:val="both"/>
        <w:rPr>
          <w:rFonts w:eastAsia="Calibri"/>
          <w:sz w:val="22"/>
          <w:szCs w:val="22"/>
          <w:lang w:eastAsia="en-US"/>
        </w:rPr>
      </w:pPr>
      <w:r w:rsidRPr="00962643">
        <w:rPr>
          <w:rFonts w:eastAsia="Calibri"/>
          <w:sz w:val="22"/>
          <w:szCs w:val="22"/>
          <w:lang w:eastAsia="en-US"/>
        </w:rPr>
        <w:t>na</w:t>
      </w:r>
      <w:r>
        <w:rPr>
          <w:rFonts w:eastAsia="Calibri"/>
          <w:sz w:val="22"/>
          <w:szCs w:val="22"/>
          <w:lang w:eastAsia="en-US"/>
        </w:rPr>
        <w:t>k</w:t>
      </w:r>
      <w:r w:rsidRPr="00962643">
        <w:rPr>
          <w:rFonts w:eastAsia="Calibri"/>
          <w:sz w:val="22"/>
          <w:szCs w:val="22"/>
          <w:lang w:eastAsia="en-US"/>
        </w:rPr>
        <w:t>on sagorijevanja osobe su dužne pregledati mjesto loženja i ostatke sagorijevanja u potpunosti ugasiti vodom.</w:t>
      </w:r>
    </w:p>
    <w:p w14:paraId="3C06C56A" w14:textId="77777777" w:rsidR="0022382D" w:rsidRDefault="0022382D" w:rsidP="0022382D">
      <w:pPr>
        <w:spacing w:after="120" w:line="276" w:lineRule="auto"/>
        <w:ind w:left="720"/>
        <w:contextualSpacing/>
        <w:jc w:val="both"/>
        <w:rPr>
          <w:rFonts w:eastAsia="Calibri"/>
          <w:sz w:val="22"/>
          <w:szCs w:val="22"/>
          <w:lang w:eastAsia="en-US"/>
        </w:rPr>
      </w:pPr>
    </w:p>
    <w:p w14:paraId="6AD03F7C" w14:textId="77777777" w:rsidR="0022382D" w:rsidRPr="00962643" w:rsidRDefault="0022382D" w:rsidP="0022382D">
      <w:pPr>
        <w:spacing w:after="120" w:line="276" w:lineRule="auto"/>
        <w:ind w:left="720"/>
        <w:contextualSpacing/>
        <w:jc w:val="both"/>
        <w:rPr>
          <w:rFonts w:eastAsia="Calibri"/>
          <w:sz w:val="22"/>
          <w:szCs w:val="22"/>
          <w:lang w:eastAsia="en-US"/>
        </w:rPr>
      </w:pPr>
    </w:p>
    <w:p w14:paraId="522058EE" w14:textId="77777777" w:rsidR="0022382D" w:rsidRPr="00962643" w:rsidRDefault="0022382D" w:rsidP="0022382D">
      <w:pPr>
        <w:spacing w:before="120" w:after="120" w:line="276" w:lineRule="auto"/>
        <w:jc w:val="center"/>
        <w:rPr>
          <w:rFonts w:eastAsia="Calibri"/>
          <w:b/>
          <w:bCs/>
          <w:sz w:val="22"/>
          <w:szCs w:val="22"/>
          <w:lang w:eastAsia="en-US"/>
        </w:rPr>
      </w:pPr>
      <w:r w:rsidRPr="00962643">
        <w:rPr>
          <w:rFonts w:eastAsia="Calibri"/>
          <w:b/>
          <w:bCs/>
          <w:sz w:val="22"/>
          <w:szCs w:val="22"/>
          <w:lang w:eastAsia="en-US"/>
        </w:rPr>
        <w:t>Članak 2</w:t>
      </w:r>
      <w:r>
        <w:rPr>
          <w:rFonts w:eastAsia="Calibri"/>
          <w:b/>
          <w:bCs/>
          <w:sz w:val="22"/>
          <w:szCs w:val="22"/>
          <w:lang w:eastAsia="en-US"/>
        </w:rPr>
        <w:t>5</w:t>
      </w:r>
      <w:r w:rsidRPr="00962643">
        <w:rPr>
          <w:rFonts w:eastAsia="Calibri"/>
          <w:b/>
          <w:bCs/>
          <w:sz w:val="22"/>
          <w:szCs w:val="22"/>
          <w:lang w:eastAsia="en-US"/>
        </w:rPr>
        <w:t>.</w:t>
      </w:r>
    </w:p>
    <w:p w14:paraId="3E00770E"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Zabranjeno je spaljivanje poljoprivrednih otpada i korova na poljoprivrednim površinama i ostalom otvorenom prostoru i to:</w:t>
      </w:r>
    </w:p>
    <w:p w14:paraId="32E430B3" w14:textId="77777777" w:rsidR="0022382D" w:rsidRPr="00962643" w:rsidRDefault="0022382D" w:rsidP="0022382D">
      <w:pPr>
        <w:numPr>
          <w:ilvl w:val="0"/>
          <w:numId w:val="22"/>
        </w:numPr>
        <w:spacing w:after="120" w:line="276" w:lineRule="auto"/>
        <w:contextualSpacing/>
        <w:jc w:val="both"/>
        <w:rPr>
          <w:rFonts w:eastAsia="Calibri"/>
          <w:sz w:val="22"/>
          <w:szCs w:val="22"/>
          <w:lang w:eastAsia="en-US"/>
        </w:rPr>
      </w:pPr>
      <w:r w:rsidRPr="002C2380">
        <w:rPr>
          <w:rFonts w:eastAsia="Calibri"/>
          <w:sz w:val="22"/>
          <w:szCs w:val="22"/>
          <w:lang w:eastAsia="en-US"/>
        </w:rPr>
        <w:t>tijekom razdoblja velike i vrlo velike opasnosti od nastanka požara te za vrijeme jakog vjetra ili drugih nepovoljnih vremenskih uvjeta.</w:t>
      </w:r>
    </w:p>
    <w:p w14:paraId="772D09FB" w14:textId="77777777" w:rsidR="0022382D" w:rsidRDefault="0022382D" w:rsidP="0022382D">
      <w:pPr>
        <w:numPr>
          <w:ilvl w:val="0"/>
          <w:numId w:val="22"/>
        </w:numPr>
        <w:spacing w:after="120" w:line="276" w:lineRule="auto"/>
        <w:contextualSpacing/>
        <w:jc w:val="both"/>
        <w:rPr>
          <w:rFonts w:eastAsia="Calibri"/>
          <w:sz w:val="22"/>
          <w:szCs w:val="22"/>
          <w:lang w:eastAsia="en-US"/>
        </w:rPr>
      </w:pPr>
      <w:r w:rsidRPr="00962643">
        <w:rPr>
          <w:rFonts w:eastAsia="Calibri"/>
          <w:sz w:val="22"/>
          <w:szCs w:val="22"/>
          <w:lang w:eastAsia="en-US"/>
        </w:rPr>
        <w:t>za vrijeme sezone žetve i zriobe na poljoprivrednim kulturama.</w:t>
      </w:r>
    </w:p>
    <w:p w14:paraId="15E4E2EA" w14:textId="77777777" w:rsidR="0022382D" w:rsidRPr="00962643" w:rsidRDefault="0022382D" w:rsidP="0022382D">
      <w:pPr>
        <w:spacing w:after="120" w:line="276" w:lineRule="auto"/>
        <w:ind w:left="720"/>
        <w:contextualSpacing/>
        <w:jc w:val="both"/>
        <w:rPr>
          <w:rFonts w:eastAsia="Calibri"/>
          <w:sz w:val="22"/>
          <w:szCs w:val="22"/>
          <w:lang w:eastAsia="en-US"/>
        </w:rPr>
      </w:pPr>
    </w:p>
    <w:p w14:paraId="08E1E0E3" w14:textId="77777777" w:rsidR="0022382D" w:rsidRPr="00962643" w:rsidRDefault="0022382D" w:rsidP="0022382D">
      <w:pPr>
        <w:spacing w:before="120" w:after="120" w:line="276" w:lineRule="auto"/>
        <w:jc w:val="center"/>
        <w:rPr>
          <w:rFonts w:eastAsia="Calibri"/>
          <w:b/>
          <w:bCs/>
          <w:sz w:val="22"/>
          <w:szCs w:val="22"/>
          <w:lang w:eastAsia="en-US"/>
        </w:rPr>
      </w:pPr>
      <w:r w:rsidRPr="00962643">
        <w:rPr>
          <w:rFonts w:eastAsia="Calibri"/>
          <w:b/>
          <w:bCs/>
          <w:sz w:val="22"/>
          <w:szCs w:val="22"/>
          <w:lang w:eastAsia="en-US"/>
        </w:rPr>
        <w:t>Članak 2</w:t>
      </w:r>
      <w:r>
        <w:rPr>
          <w:rFonts w:eastAsia="Calibri"/>
          <w:b/>
          <w:bCs/>
          <w:sz w:val="22"/>
          <w:szCs w:val="22"/>
          <w:lang w:eastAsia="en-US"/>
        </w:rPr>
        <w:t>6</w:t>
      </w:r>
      <w:r w:rsidRPr="00962643">
        <w:rPr>
          <w:rFonts w:eastAsia="Calibri"/>
          <w:b/>
          <w:bCs/>
          <w:sz w:val="22"/>
          <w:szCs w:val="22"/>
          <w:lang w:eastAsia="en-US"/>
        </w:rPr>
        <w:t>.</w:t>
      </w:r>
    </w:p>
    <w:p w14:paraId="5C7D0894"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O spaljivanju korova, trava, raslinja i drugog otpadnog materijala biljnog podrijetla na poljoprivrednom zemljištu izvršitelji spaljivanja dužni su, prije početka spaljivanja, obavijestiti najbližu vatrogasnu postrojbu na čijem području vrše spaljivanje.</w:t>
      </w:r>
    </w:p>
    <w:p w14:paraId="43BF04BC"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Spaljivanje većih količina korova, trava, raslinja i drugog otpadnog materijala biljnog podrijetla na poljoprivrednim i ostalim površinama može se izvršiti samo uz prethodno</w:t>
      </w:r>
      <w:r>
        <w:rPr>
          <w:rFonts w:eastAsia="Calibri"/>
          <w:sz w:val="22"/>
          <w:szCs w:val="22"/>
          <w:lang w:eastAsia="en-US"/>
        </w:rPr>
        <w:t>:</w:t>
      </w:r>
      <w:r w:rsidRPr="00962643">
        <w:rPr>
          <w:rFonts w:eastAsia="Calibri"/>
          <w:sz w:val="22"/>
          <w:szCs w:val="22"/>
          <w:lang w:eastAsia="en-US"/>
        </w:rPr>
        <w:t xml:space="preserve"> </w:t>
      </w:r>
      <w:r>
        <w:rPr>
          <w:rFonts w:eastAsia="Calibri"/>
          <w:sz w:val="22"/>
          <w:szCs w:val="22"/>
          <w:lang w:eastAsia="en-US"/>
        </w:rPr>
        <w:t>O</w:t>
      </w:r>
      <w:r w:rsidRPr="002C2380">
        <w:rPr>
          <w:rFonts w:eastAsia="Calibri"/>
          <w:sz w:val="22"/>
          <w:szCs w:val="22"/>
          <w:lang w:eastAsia="en-US"/>
        </w:rPr>
        <w:t>soba koja namjerava spaljivati veće količine biljnog otpada dužna je postupiti u skladu s odlukama nadležne vatrogasne zajednice i propisima kojima se uređuje zaštita od požara.</w:t>
      </w:r>
    </w:p>
    <w:p w14:paraId="12257A83" w14:textId="77777777" w:rsidR="0022382D" w:rsidRPr="00962643" w:rsidRDefault="0022382D" w:rsidP="0022382D">
      <w:pPr>
        <w:spacing w:line="276" w:lineRule="auto"/>
        <w:ind w:firstLine="709"/>
        <w:jc w:val="both"/>
        <w:rPr>
          <w:rFonts w:eastAsia="Calibri"/>
          <w:sz w:val="22"/>
          <w:szCs w:val="22"/>
          <w:highlight w:val="yellow"/>
          <w:lang w:eastAsia="en-US"/>
        </w:rPr>
      </w:pPr>
    </w:p>
    <w:p w14:paraId="42D9C1BD" w14:textId="77777777" w:rsidR="0022382D" w:rsidRPr="00962643" w:rsidRDefault="0022382D" w:rsidP="0022382D">
      <w:pPr>
        <w:spacing w:before="240" w:after="240" w:line="276" w:lineRule="auto"/>
        <w:rPr>
          <w:rFonts w:eastAsia="Calibri"/>
          <w:b/>
          <w:bCs/>
          <w:sz w:val="22"/>
          <w:szCs w:val="22"/>
          <w:lang w:eastAsia="en-US"/>
        </w:rPr>
      </w:pPr>
      <w:r w:rsidRPr="00962643">
        <w:rPr>
          <w:rFonts w:eastAsia="Calibri"/>
          <w:b/>
          <w:bCs/>
          <w:sz w:val="22"/>
          <w:szCs w:val="22"/>
          <w:lang w:eastAsia="en-US"/>
        </w:rPr>
        <w:t>V. NADZOR</w:t>
      </w:r>
    </w:p>
    <w:p w14:paraId="36EA5ACF" w14:textId="77777777" w:rsidR="0022382D" w:rsidRPr="00962643" w:rsidRDefault="0022382D" w:rsidP="0022382D">
      <w:pPr>
        <w:spacing w:before="120" w:after="120" w:line="276" w:lineRule="auto"/>
        <w:jc w:val="center"/>
        <w:rPr>
          <w:rFonts w:eastAsia="Calibri"/>
          <w:b/>
          <w:bCs/>
          <w:sz w:val="22"/>
          <w:szCs w:val="22"/>
          <w:lang w:eastAsia="en-US"/>
        </w:rPr>
      </w:pPr>
      <w:r w:rsidRPr="00962643">
        <w:rPr>
          <w:rFonts w:eastAsia="Calibri"/>
          <w:b/>
          <w:bCs/>
          <w:sz w:val="22"/>
          <w:szCs w:val="22"/>
          <w:lang w:eastAsia="en-US"/>
        </w:rPr>
        <w:t>Članak 2</w:t>
      </w:r>
      <w:r>
        <w:rPr>
          <w:rFonts w:eastAsia="Calibri"/>
          <w:b/>
          <w:bCs/>
          <w:sz w:val="22"/>
          <w:szCs w:val="22"/>
          <w:lang w:eastAsia="en-US"/>
        </w:rPr>
        <w:t>7</w:t>
      </w:r>
      <w:r w:rsidRPr="00962643">
        <w:rPr>
          <w:rFonts w:eastAsia="Calibri"/>
          <w:b/>
          <w:bCs/>
          <w:sz w:val="22"/>
          <w:szCs w:val="22"/>
          <w:lang w:eastAsia="en-US"/>
        </w:rPr>
        <w:t>.</w:t>
      </w:r>
    </w:p>
    <w:p w14:paraId="57AA874C" w14:textId="77777777" w:rsidR="0022382D" w:rsidRPr="00962643" w:rsidRDefault="0022382D" w:rsidP="0022382D">
      <w:pPr>
        <w:spacing w:after="120" w:line="276" w:lineRule="auto"/>
        <w:ind w:firstLine="709"/>
        <w:jc w:val="both"/>
        <w:rPr>
          <w:rFonts w:eastAsia="Calibri"/>
          <w:sz w:val="22"/>
          <w:szCs w:val="22"/>
          <w:lang w:eastAsia="en-US"/>
        </w:rPr>
      </w:pPr>
      <w:r>
        <w:rPr>
          <w:rFonts w:eastAsia="Calibri"/>
          <w:sz w:val="22"/>
          <w:szCs w:val="22"/>
          <w:lang w:eastAsia="en-US"/>
        </w:rPr>
        <w:t>Općina Novi Golubovec</w:t>
      </w:r>
      <w:r w:rsidRPr="00962643">
        <w:rPr>
          <w:rFonts w:eastAsia="Calibri"/>
          <w:sz w:val="22"/>
          <w:szCs w:val="22"/>
          <w:lang w:eastAsia="en-US"/>
        </w:rPr>
        <w:t xml:space="preserve"> dužn</w:t>
      </w:r>
      <w:r>
        <w:rPr>
          <w:rFonts w:eastAsia="Calibri"/>
          <w:sz w:val="22"/>
          <w:szCs w:val="22"/>
          <w:lang w:eastAsia="en-US"/>
        </w:rPr>
        <w:t>a</w:t>
      </w:r>
      <w:r w:rsidRPr="00962643">
        <w:rPr>
          <w:rFonts w:eastAsia="Calibri"/>
          <w:sz w:val="22"/>
          <w:szCs w:val="22"/>
          <w:lang w:eastAsia="en-US"/>
        </w:rPr>
        <w:t xml:space="preserve"> je provoditi nadzor na provedbom mjera iz ove Odluke.</w:t>
      </w:r>
    </w:p>
    <w:p w14:paraId="44154F1E"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Poslove iz stavka 1. ovog članka obavlja</w:t>
      </w:r>
      <w:r>
        <w:rPr>
          <w:rFonts w:eastAsia="Calibri"/>
          <w:sz w:val="22"/>
          <w:szCs w:val="22"/>
          <w:lang w:eastAsia="en-US"/>
        </w:rPr>
        <w:t xml:space="preserve"> Jedinstveni upravni odjel, </w:t>
      </w:r>
      <w:bookmarkStart w:id="2" w:name="_Hlk127536847"/>
      <w:r>
        <w:rPr>
          <w:rFonts w:eastAsia="Calibri"/>
          <w:sz w:val="22"/>
          <w:szCs w:val="22"/>
          <w:lang w:eastAsia="en-US"/>
        </w:rPr>
        <w:t>ovlašteni službenik</w:t>
      </w:r>
      <w:bookmarkEnd w:id="2"/>
      <w:r w:rsidRPr="00962643">
        <w:rPr>
          <w:rFonts w:eastAsia="Calibri"/>
          <w:sz w:val="22"/>
          <w:szCs w:val="22"/>
          <w:lang w:eastAsia="en-US"/>
        </w:rPr>
        <w:t xml:space="preserve">. </w:t>
      </w:r>
    </w:p>
    <w:p w14:paraId="008909F2"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 xml:space="preserve">U obavljanju nadzora </w:t>
      </w:r>
      <w:r w:rsidRPr="00D43F0F">
        <w:rPr>
          <w:rFonts w:eastAsia="Calibri"/>
          <w:sz w:val="22"/>
          <w:szCs w:val="22"/>
          <w:lang w:eastAsia="en-US"/>
        </w:rPr>
        <w:t xml:space="preserve">ovlašteni službenik </w:t>
      </w:r>
      <w:r w:rsidRPr="00962643">
        <w:rPr>
          <w:rFonts w:eastAsia="Calibri"/>
          <w:sz w:val="22"/>
          <w:szCs w:val="22"/>
          <w:lang w:eastAsia="en-US"/>
        </w:rPr>
        <w:t>ovlašten je:</w:t>
      </w:r>
    </w:p>
    <w:p w14:paraId="244F2670" w14:textId="77777777" w:rsidR="0022382D" w:rsidRPr="00962643" w:rsidRDefault="0022382D" w:rsidP="0022382D">
      <w:pPr>
        <w:numPr>
          <w:ilvl w:val="0"/>
          <w:numId w:val="23"/>
        </w:numPr>
        <w:spacing w:after="120" w:line="276" w:lineRule="auto"/>
        <w:ind w:left="714" w:hanging="357"/>
        <w:contextualSpacing/>
        <w:jc w:val="both"/>
        <w:rPr>
          <w:rFonts w:eastAsia="Calibri"/>
          <w:sz w:val="22"/>
          <w:szCs w:val="22"/>
          <w:lang w:eastAsia="en-US"/>
        </w:rPr>
      </w:pPr>
      <w:r w:rsidRPr="00962643">
        <w:rPr>
          <w:rFonts w:eastAsia="Calibri"/>
          <w:sz w:val="22"/>
          <w:szCs w:val="22"/>
          <w:lang w:eastAsia="en-US"/>
        </w:rPr>
        <w:t>rješenjem narediti poduzimanje radnji u svrhu sprječavanja nastanka štete, onemogućavanja ili smanjenja poljoprivredne proizvodnje,</w:t>
      </w:r>
    </w:p>
    <w:p w14:paraId="0B825FE6" w14:textId="77777777" w:rsidR="0022382D" w:rsidRPr="00962643" w:rsidRDefault="0022382D" w:rsidP="0022382D">
      <w:pPr>
        <w:numPr>
          <w:ilvl w:val="0"/>
          <w:numId w:val="23"/>
        </w:numPr>
        <w:spacing w:after="120" w:line="276" w:lineRule="auto"/>
        <w:ind w:left="714" w:hanging="357"/>
        <w:contextualSpacing/>
        <w:jc w:val="both"/>
        <w:rPr>
          <w:rFonts w:eastAsia="Calibri"/>
          <w:sz w:val="22"/>
          <w:szCs w:val="22"/>
          <w:lang w:eastAsia="en-US"/>
        </w:rPr>
      </w:pPr>
      <w:r w:rsidRPr="00962643">
        <w:rPr>
          <w:rFonts w:eastAsia="Calibri"/>
          <w:sz w:val="22"/>
          <w:szCs w:val="22"/>
          <w:lang w:eastAsia="en-US"/>
        </w:rPr>
        <w:t>rješenjem narediti poduzimanje radnji u svrhu uklanjanja posljedica nastale štete u poljoprivrednoj proizvodnji,</w:t>
      </w:r>
    </w:p>
    <w:p w14:paraId="23A5A4EE" w14:textId="77777777" w:rsidR="0022382D" w:rsidRPr="00962643" w:rsidRDefault="0022382D" w:rsidP="0022382D">
      <w:pPr>
        <w:numPr>
          <w:ilvl w:val="0"/>
          <w:numId w:val="23"/>
        </w:numPr>
        <w:spacing w:after="120" w:line="276" w:lineRule="auto"/>
        <w:ind w:left="714" w:hanging="357"/>
        <w:contextualSpacing/>
        <w:jc w:val="both"/>
        <w:rPr>
          <w:rFonts w:eastAsia="Calibri"/>
          <w:sz w:val="22"/>
          <w:szCs w:val="22"/>
          <w:lang w:eastAsia="en-US"/>
        </w:rPr>
      </w:pPr>
      <w:r w:rsidRPr="00962643">
        <w:rPr>
          <w:rFonts w:eastAsia="Calibri"/>
          <w:sz w:val="22"/>
          <w:szCs w:val="22"/>
          <w:lang w:eastAsia="en-US"/>
        </w:rPr>
        <w:t>rješenjem narediti provođenje odluke o agrotehničkim mjerama,</w:t>
      </w:r>
    </w:p>
    <w:p w14:paraId="24B4FA4B" w14:textId="77777777" w:rsidR="0022382D" w:rsidRPr="00962643" w:rsidRDefault="0022382D" w:rsidP="0022382D">
      <w:pPr>
        <w:numPr>
          <w:ilvl w:val="0"/>
          <w:numId w:val="23"/>
        </w:numPr>
        <w:spacing w:after="120" w:line="276" w:lineRule="auto"/>
        <w:ind w:left="714" w:hanging="357"/>
        <w:contextualSpacing/>
        <w:jc w:val="both"/>
        <w:rPr>
          <w:rFonts w:eastAsia="Calibri"/>
          <w:sz w:val="22"/>
          <w:szCs w:val="22"/>
          <w:lang w:eastAsia="en-US"/>
        </w:rPr>
      </w:pPr>
      <w:r w:rsidRPr="00962643">
        <w:rPr>
          <w:rFonts w:eastAsia="Calibri"/>
          <w:sz w:val="22"/>
          <w:szCs w:val="22"/>
          <w:lang w:eastAsia="en-US"/>
        </w:rPr>
        <w:t>rješenjem narediti uklanjanje protupravno postavljenih ograda, živica, drvoreda, voćnjaka pojedinačnih stabala i grmlja,</w:t>
      </w:r>
    </w:p>
    <w:p w14:paraId="4DF2D770" w14:textId="77777777" w:rsidR="0022382D" w:rsidRPr="00962643" w:rsidRDefault="0022382D" w:rsidP="0022382D">
      <w:pPr>
        <w:numPr>
          <w:ilvl w:val="0"/>
          <w:numId w:val="23"/>
        </w:numPr>
        <w:spacing w:after="120" w:line="276" w:lineRule="auto"/>
        <w:ind w:left="714" w:hanging="357"/>
        <w:contextualSpacing/>
        <w:jc w:val="both"/>
        <w:rPr>
          <w:rFonts w:eastAsia="Calibri"/>
          <w:sz w:val="22"/>
          <w:szCs w:val="22"/>
          <w:lang w:eastAsia="en-US"/>
        </w:rPr>
      </w:pPr>
      <w:r w:rsidRPr="00962643">
        <w:rPr>
          <w:rFonts w:eastAsia="Calibri"/>
          <w:sz w:val="22"/>
          <w:szCs w:val="22"/>
          <w:lang w:eastAsia="en-US"/>
        </w:rPr>
        <w:t>izraditi zapisnik o utvrđenom stanju u provedenom nadzoru i poduzetim mjerama,</w:t>
      </w:r>
    </w:p>
    <w:p w14:paraId="783FD11E" w14:textId="77777777" w:rsidR="0022382D" w:rsidRPr="00962643" w:rsidRDefault="0022382D" w:rsidP="0022382D">
      <w:pPr>
        <w:numPr>
          <w:ilvl w:val="0"/>
          <w:numId w:val="23"/>
        </w:numPr>
        <w:spacing w:after="120" w:line="276" w:lineRule="auto"/>
        <w:ind w:left="714" w:hanging="357"/>
        <w:contextualSpacing/>
        <w:jc w:val="both"/>
        <w:rPr>
          <w:rFonts w:eastAsia="Calibri"/>
          <w:sz w:val="22"/>
          <w:szCs w:val="22"/>
          <w:lang w:eastAsia="en-US"/>
        </w:rPr>
      </w:pPr>
      <w:r w:rsidRPr="00962643">
        <w:rPr>
          <w:rFonts w:eastAsia="Calibri"/>
          <w:sz w:val="22"/>
          <w:szCs w:val="22"/>
          <w:lang w:eastAsia="en-US"/>
        </w:rPr>
        <w:t xml:space="preserve">obavlja kontrolu i poduzima mjere za provedbu Gospodarskog programa prema sklopljenim Ugovorima, </w:t>
      </w:r>
    </w:p>
    <w:p w14:paraId="434663EF" w14:textId="77777777" w:rsidR="0022382D" w:rsidRPr="00962643" w:rsidRDefault="0022382D" w:rsidP="0022382D">
      <w:pPr>
        <w:numPr>
          <w:ilvl w:val="0"/>
          <w:numId w:val="23"/>
        </w:numPr>
        <w:spacing w:after="120" w:line="276" w:lineRule="auto"/>
        <w:ind w:left="714" w:hanging="357"/>
        <w:contextualSpacing/>
        <w:jc w:val="both"/>
        <w:rPr>
          <w:rFonts w:eastAsia="Calibri"/>
          <w:sz w:val="22"/>
          <w:szCs w:val="22"/>
          <w:lang w:eastAsia="en-US"/>
        </w:rPr>
      </w:pPr>
      <w:r w:rsidRPr="00962643">
        <w:rPr>
          <w:rFonts w:eastAsia="Calibri"/>
          <w:sz w:val="22"/>
          <w:szCs w:val="22"/>
          <w:lang w:eastAsia="en-US"/>
        </w:rPr>
        <w:lastRenderedPageBreak/>
        <w:t>upozoravati i opominjati te rješenjem narediti vlasnicima ili  posjednicima radnje u svrhu provedbe mjera,</w:t>
      </w:r>
    </w:p>
    <w:p w14:paraId="7E74A15C" w14:textId="77777777" w:rsidR="0022382D" w:rsidRDefault="0022382D" w:rsidP="0022382D">
      <w:pPr>
        <w:numPr>
          <w:ilvl w:val="0"/>
          <w:numId w:val="23"/>
        </w:numPr>
        <w:spacing w:after="120" w:line="276" w:lineRule="auto"/>
        <w:ind w:left="714" w:hanging="357"/>
        <w:contextualSpacing/>
        <w:jc w:val="both"/>
        <w:rPr>
          <w:rFonts w:eastAsia="Calibri"/>
          <w:sz w:val="22"/>
          <w:szCs w:val="22"/>
          <w:lang w:eastAsia="en-US"/>
        </w:rPr>
      </w:pPr>
      <w:r w:rsidRPr="002C2380">
        <w:rPr>
          <w:rFonts w:eastAsia="Calibri"/>
          <w:sz w:val="22"/>
          <w:szCs w:val="22"/>
          <w:lang w:eastAsia="en-US"/>
        </w:rPr>
        <w:t>pokrenuti prekršajni postupak odnosno izdati prekršajni nalog ili obvezni prekršajni nalog kada su za to ispunjeni zakonski uvjeti.</w:t>
      </w:r>
      <w:r>
        <w:rPr>
          <w:rFonts w:eastAsia="Calibri"/>
          <w:sz w:val="22"/>
          <w:szCs w:val="22"/>
          <w:lang w:eastAsia="en-US"/>
        </w:rPr>
        <w:t xml:space="preserve"> </w:t>
      </w:r>
    </w:p>
    <w:p w14:paraId="5B5F48F2" w14:textId="77777777" w:rsidR="0022382D" w:rsidRDefault="0022382D" w:rsidP="0022382D">
      <w:pPr>
        <w:numPr>
          <w:ilvl w:val="0"/>
          <w:numId w:val="23"/>
        </w:numPr>
        <w:spacing w:after="120" w:line="276" w:lineRule="auto"/>
        <w:ind w:left="714" w:hanging="357"/>
        <w:contextualSpacing/>
        <w:jc w:val="both"/>
        <w:rPr>
          <w:rFonts w:eastAsia="Calibri"/>
          <w:sz w:val="22"/>
          <w:szCs w:val="22"/>
          <w:lang w:eastAsia="en-US"/>
        </w:rPr>
      </w:pPr>
      <w:r w:rsidRPr="00962643">
        <w:rPr>
          <w:rFonts w:eastAsia="Calibri"/>
          <w:sz w:val="22"/>
          <w:szCs w:val="22"/>
          <w:lang w:eastAsia="en-US"/>
        </w:rPr>
        <w:t>o utvrđenom stanju i poduzetim mjerama izvještavati nadležnu poljoprivrednu inspekciju.</w:t>
      </w:r>
    </w:p>
    <w:p w14:paraId="717E55EF" w14:textId="77777777" w:rsidR="0022382D" w:rsidRPr="00962643" w:rsidRDefault="0022382D" w:rsidP="0022382D">
      <w:pPr>
        <w:numPr>
          <w:ilvl w:val="0"/>
          <w:numId w:val="23"/>
        </w:numPr>
        <w:spacing w:after="120" w:line="276" w:lineRule="auto"/>
        <w:ind w:left="714" w:hanging="357"/>
        <w:contextualSpacing/>
        <w:jc w:val="both"/>
        <w:rPr>
          <w:rFonts w:eastAsia="Calibri"/>
          <w:sz w:val="22"/>
          <w:szCs w:val="22"/>
          <w:lang w:eastAsia="en-US"/>
        </w:rPr>
      </w:pPr>
      <w:r w:rsidRPr="002C2380">
        <w:rPr>
          <w:rFonts w:eastAsia="Calibri"/>
          <w:sz w:val="22"/>
          <w:szCs w:val="22"/>
          <w:lang w:eastAsia="en-US"/>
        </w:rPr>
        <w:t>podnijeti optužni prijedlog nadležnom sudu.</w:t>
      </w:r>
      <w:r>
        <w:rPr>
          <w:rFonts w:eastAsia="Calibri"/>
          <w:sz w:val="22"/>
          <w:szCs w:val="22"/>
          <w:lang w:eastAsia="en-US"/>
        </w:rPr>
        <w:t xml:space="preserve"> </w:t>
      </w:r>
    </w:p>
    <w:p w14:paraId="16B3B2DB" w14:textId="77777777" w:rsidR="0022382D" w:rsidRDefault="0022382D" w:rsidP="0022382D">
      <w:pPr>
        <w:spacing w:after="120" w:line="276" w:lineRule="auto"/>
        <w:ind w:firstLine="709"/>
        <w:jc w:val="both"/>
        <w:rPr>
          <w:rFonts w:eastAsia="Calibri"/>
          <w:sz w:val="22"/>
          <w:szCs w:val="22"/>
          <w:lang w:eastAsia="en-US"/>
        </w:rPr>
      </w:pPr>
    </w:p>
    <w:p w14:paraId="06E126F2" w14:textId="77777777" w:rsidR="0022382D" w:rsidRPr="00962643" w:rsidRDefault="0022382D" w:rsidP="0022382D">
      <w:pPr>
        <w:spacing w:after="120" w:line="276" w:lineRule="auto"/>
        <w:ind w:firstLine="709"/>
        <w:jc w:val="both"/>
        <w:rPr>
          <w:rFonts w:eastAsia="Calibri"/>
          <w:sz w:val="22"/>
          <w:szCs w:val="22"/>
          <w:lang w:eastAsia="en-US"/>
        </w:rPr>
      </w:pPr>
      <w:r w:rsidRPr="00962643">
        <w:rPr>
          <w:rFonts w:eastAsia="Calibri"/>
          <w:sz w:val="22"/>
          <w:szCs w:val="22"/>
          <w:lang w:eastAsia="en-US"/>
        </w:rPr>
        <w:t xml:space="preserve">Vlasnici ili posjednici poljoprivrednog zemljišta dužni su u provedbi ovlasti </w:t>
      </w:r>
      <w:r w:rsidRPr="00D43F0F">
        <w:rPr>
          <w:rFonts w:eastAsia="Calibri"/>
          <w:sz w:val="22"/>
          <w:szCs w:val="22"/>
          <w:lang w:eastAsia="en-US"/>
        </w:rPr>
        <w:t>ovlašten</w:t>
      </w:r>
      <w:r>
        <w:rPr>
          <w:rFonts w:eastAsia="Calibri"/>
          <w:sz w:val="22"/>
          <w:szCs w:val="22"/>
          <w:lang w:eastAsia="en-US"/>
        </w:rPr>
        <w:t>om</w:t>
      </w:r>
      <w:r w:rsidRPr="00D43F0F">
        <w:rPr>
          <w:rFonts w:eastAsia="Calibri"/>
          <w:sz w:val="22"/>
          <w:szCs w:val="22"/>
          <w:lang w:eastAsia="en-US"/>
        </w:rPr>
        <w:t xml:space="preserve"> službenik</w:t>
      </w:r>
      <w:r>
        <w:rPr>
          <w:rFonts w:eastAsia="Calibri"/>
          <w:sz w:val="22"/>
          <w:szCs w:val="22"/>
          <w:lang w:eastAsia="en-US"/>
        </w:rPr>
        <w:t>u</w:t>
      </w:r>
      <w:r w:rsidRPr="00D43F0F">
        <w:rPr>
          <w:rFonts w:eastAsia="Calibri"/>
          <w:sz w:val="22"/>
          <w:szCs w:val="22"/>
          <w:lang w:eastAsia="en-US"/>
        </w:rPr>
        <w:t xml:space="preserve"> </w:t>
      </w:r>
      <w:r w:rsidRPr="00962643">
        <w:rPr>
          <w:rFonts w:eastAsia="Calibri"/>
          <w:sz w:val="22"/>
          <w:szCs w:val="22"/>
          <w:lang w:eastAsia="en-US"/>
        </w:rPr>
        <w:t xml:space="preserve">omogućiti nesmetano obavljanje nadzora i pristup do poljoprivrednog zemljišta. Ako </w:t>
      </w:r>
      <w:r w:rsidRPr="00D43F0F">
        <w:rPr>
          <w:rFonts w:eastAsia="Calibri"/>
          <w:sz w:val="22"/>
          <w:szCs w:val="22"/>
          <w:lang w:eastAsia="en-US"/>
        </w:rPr>
        <w:t xml:space="preserve">ovlašteni službenik </w:t>
      </w:r>
      <w:r w:rsidRPr="00962643">
        <w:rPr>
          <w:rFonts w:eastAsia="Calibri"/>
          <w:sz w:val="22"/>
          <w:szCs w:val="22"/>
          <w:lang w:eastAsia="en-US"/>
        </w:rPr>
        <w:t>u svome radu naiđe na otpor, može zatražiti pomoć nadležne policijske uprave.</w:t>
      </w:r>
    </w:p>
    <w:p w14:paraId="069FCBEA" w14:textId="77777777" w:rsidR="0022382D" w:rsidRPr="00962643" w:rsidRDefault="0022382D" w:rsidP="0022382D">
      <w:pPr>
        <w:spacing w:after="120" w:line="276" w:lineRule="auto"/>
        <w:ind w:firstLine="709"/>
        <w:jc w:val="both"/>
        <w:rPr>
          <w:rFonts w:eastAsia="Calibri"/>
          <w:sz w:val="22"/>
          <w:szCs w:val="22"/>
          <w:lang w:eastAsia="en-US"/>
        </w:rPr>
      </w:pPr>
      <w:r>
        <w:rPr>
          <w:color w:val="231F20"/>
          <w:sz w:val="22"/>
          <w:szCs w:val="22"/>
        </w:rPr>
        <w:t>O</w:t>
      </w:r>
      <w:r w:rsidRPr="00D43F0F">
        <w:rPr>
          <w:color w:val="231F20"/>
          <w:sz w:val="22"/>
          <w:szCs w:val="22"/>
        </w:rPr>
        <w:t xml:space="preserve">vlašteni službenik </w:t>
      </w:r>
      <w:r w:rsidRPr="00962643">
        <w:rPr>
          <w:color w:val="231F20"/>
          <w:sz w:val="22"/>
          <w:szCs w:val="22"/>
        </w:rPr>
        <w:t>u provođenju poslova iz stavka 1. ovoga članka ovlašten je rješenjem narediti fizičkim i pravnim osobama radnje u svrhu provođenja odluka o agrotehničkim mjerama i mjerama za uređivanje i održavanje poljoprivrednih rudina iz ove Odluke te je dužan o utvrđenom stanju i poduzetim mjerama redovito izvještavati nadležnu poljoprivrednu inspekciju.</w:t>
      </w:r>
    </w:p>
    <w:p w14:paraId="3B5E73C0" w14:textId="77777777" w:rsidR="0022382D" w:rsidRPr="00962643" w:rsidRDefault="0022382D" w:rsidP="0022382D">
      <w:pPr>
        <w:spacing w:after="120" w:line="276" w:lineRule="auto"/>
        <w:ind w:firstLine="709"/>
        <w:jc w:val="both"/>
        <w:rPr>
          <w:color w:val="231F20"/>
          <w:sz w:val="22"/>
          <w:szCs w:val="22"/>
        </w:rPr>
      </w:pPr>
      <w:r w:rsidRPr="00962643">
        <w:rPr>
          <w:color w:val="231F20"/>
          <w:sz w:val="22"/>
          <w:szCs w:val="22"/>
        </w:rPr>
        <w:t xml:space="preserve">Protiv rješenja </w:t>
      </w:r>
      <w:r w:rsidRPr="00D43F0F">
        <w:rPr>
          <w:color w:val="231F20"/>
          <w:sz w:val="22"/>
          <w:szCs w:val="22"/>
        </w:rPr>
        <w:t>ovlašten</w:t>
      </w:r>
      <w:r>
        <w:rPr>
          <w:color w:val="231F20"/>
          <w:sz w:val="22"/>
          <w:szCs w:val="22"/>
        </w:rPr>
        <w:t>og</w:t>
      </w:r>
      <w:r w:rsidRPr="00D43F0F">
        <w:rPr>
          <w:color w:val="231F20"/>
          <w:sz w:val="22"/>
          <w:szCs w:val="22"/>
        </w:rPr>
        <w:t xml:space="preserve"> službenik</w:t>
      </w:r>
      <w:r>
        <w:rPr>
          <w:color w:val="231F20"/>
          <w:sz w:val="22"/>
          <w:szCs w:val="22"/>
        </w:rPr>
        <w:t>a</w:t>
      </w:r>
      <w:r w:rsidRPr="00D43F0F">
        <w:rPr>
          <w:color w:val="231F20"/>
          <w:sz w:val="22"/>
          <w:szCs w:val="22"/>
        </w:rPr>
        <w:t xml:space="preserve"> </w:t>
      </w:r>
      <w:r w:rsidRPr="00962643">
        <w:rPr>
          <w:color w:val="231F20"/>
          <w:sz w:val="22"/>
          <w:szCs w:val="22"/>
        </w:rPr>
        <w:t>iz stavka 6. ovoga članka može se izjaviti žalba upravnom tijelu Krapinsko-zagorske županije nadležnom za poslove poljoprivrede u roku od 15 dana od dana primitka rješenja.</w:t>
      </w:r>
    </w:p>
    <w:p w14:paraId="318B58E1" w14:textId="77777777" w:rsidR="0022382D" w:rsidRPr="00962643" w:rsidRDefault="0022382D" w:rsidP="0022382D">
      <w:pPr>
        <w:spacing w:after="120" w:line="276" w:lineRule="auto"/>
        <w:ind w:firstLine="709"/>
        <w:jc w:val="both"/>
        <w:rPr>
          <w:color w:val="231F20"/>
          <w:sz w:val="22"/>
          <w:szCs w:val="22"/>
        </w:rPr>
      </w:pPr>
      <w:r w:rsidRPr="00962643">
        <w:rPr>
          <w:color w:val="231F20"/>
          <w:sz w:val="22"/>
          <w:szCs w:val="22"/>
        </w:rPr>
        <w:t>Žalba protiv rješenja iz stavka 7. ovoga članka ne odgađa njegovo izvršenje.</w:t>
      </w:r>
    </w:p>
    <w:p w14:paraId="49DD7832" w14:textId="77777777" w:rsidR="0022382D" w:rsidRPr="00962643" w:rsidRDefault="0022382D" w:rsidP="0022382D">
      <w:pPr>
        <w:spacing w:before="240" w:after="240" w:line="276" w:lineRule="auto"/>
        <w:jc w:val="both"/>
        <w:rPr>
          <w:b/>
          <w:bCs/>
          <w:color w:val="231F20"/>
          <w:sz w:val="22"/>
          <w:szCs w:val="22"/>
        </w:rPr>
      </w:pPr>
      <w:r w:rsidRPr="00962643">
        <w:rPr>
          <w:b/>
          <w:bCs/>
          <w:color w:val="231F20"/>
          <w:sz w:val="22"/>
          <w:szCs w:val="22"/>
        </w:rPr>
        <w:t>VI. PREKRŠAJNE ODREDBE</w:t>
      </w:r>
    </w:p>
    <w:p w14:paraId="5058E271" w14:textId="77777777" w:rsidR="0022382D" w:rsidRPr="00962643" w:rsidRDefault="0022382D" w:rsidP="0022382D">
      <w:pPr>
        <w:spacing w:line="276" w:lineRule="auto"/>
        <w:jc w:val="center"/>
        <w:rPr>
          <w:b/>
          <w:bCs/>
          <w:color w:val="231F20"/>
          <w:sz w:val="22"/>
          <w:szCs w:val="22"/>
        </w:rPr>
      </w:pPr>
      <w:r w:rsidRPr="00962643">
        <w:rPr>
          <w:b/>
          <w:bCs/>
          <w:color w:val="231F20"/>
          <w:sz w:val="22"/>
          <w:szCs w:val="22"/>
        </w:rPr>
        <w:t>Članak 26.</w:t>
      </w:r>
    </w:p>
    <w:p w14:paraId="7CF3DF71"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Novčanom kaznom u iznosu od </w:t>
      </w:r>
      <w:r>
        <w:rPr>
          <w:rFonts w:eastAsia="Calibri"/>
          <w:sz w:val="22"/>
          <w:szCs w:val="22"/>
        </w:rPr>
        <w:t>1</w:t>
      </w:r>
      <w:r w:rsidRPr="00962643">
        <w:rPr>
          <w:rFonts w:eastAsia="Calibri"/>
          <w:sz w:val="22"/>
          <w:szCs w:val="22"/>
        </w:rPr>
        <w:t>.</w:t>
      </w:r>
      <w:r>
        <w:rPr>
          <w:rFonts w:eastAsia="Calibri"/>
          <w:sz w:val="22"/>
          <w:szCs w:val="22"/>
        </w:rPr>
        <w:t>320</w:t>
      </w:r>
      <w:r w:rsidRPr="00962643">
        <w:rPr>
          <w:rFonts w:eastAsia="Calibri"/>
          <w:sz w:val="22"/>
          <w:szCs w:val="22"/>
        </w:rPr>
        <w:t xml:space="preserve">,00 </w:t>
      </w:r>
      <w:r>
        <w:rPr>
          <w:rFonts w:eastAsia="Calibri"/>
          <w:sz w:val="22"/>
          <w:szCs w:val="22"/>
        </w:rPr>
        <w:t>eura</w:t>
      </w:r>
      <w:r w:rsidRPr="00962643">
        <w:rPr>
          <w:rFonts w:eastAsia="Calibri"/>
          <w:sz w:val="22"/>
          <w:szCs w:val="22"/>
        </w:rPr>
        <w:t xml:space="preserve"> kaznit će se za prekršaj pravna osoba ako:</w:t>
      </w:r>
    </w:p>
    <w:p w14:paraId="32CFDC73"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ne provodi mjere minimalne razine obrade i održavanja poljoprivrednog zemljišta sukladno članku 5. ove Odluke,</w:t>
      </w:r>
    </w:p>
    <w:p w14:paraId="6B48FEEB"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ne sprječava zakorovljenost i obraslost višegodišnjim raslinjem sukladno članku 6. ove Odluke,</w:t>
      </w:r>
    </w:p>
    <w:p w14:paraId="6A6860B9"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ne poduzima mjere suzbijanja biljnih bolesti i štetočina sukladno članku 7. ove Odluke,</w:t>
      </w:r>
    </w:p>
    <w:p w14:paraId="41539404"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ne uništava biljne ostatke sukladno članku 8. i 9. ove Odluke,</w:t>
      </w:r>
    </w:p>
    <w:p w14:paraId="3E622C21"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ne provodi mjere zaštite od erozije sukladno članku 13. ove Odluke,</w:t>
      </w:r>
    </w:p>
    <w:p w14:paraId="5743BD30"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ne uređuje i održava živicu i među sukladno članku 17. ove Odluke,</w:t>
      </w:r>
    </w:p>
    <w:p w14:paraId="5CBDB40D"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ne održava poljske putove sukladno članku 18. ove Odluke,</w:t>
      </w:r>
    </w:p>
    <w:p w14:paraId="74B139DA"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provodi radnje iz članka 19. ove Odluke,</w:t>
      </w:r>
    </w:p>
    <w:p w14:paraId="4E0545F3"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ne uređuje i održava kanale sukladno članku 20. ove Odluke,</w:t>
      </w:r>
    </w:p>
    <w:p w14:paraId="3B594887"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ne sprječava zasjenjivanje susjednih parcela sukladno članku 21. ove Odluke,</w:t>
      </w:r>
    </w:p>
    <w:p w14:paraId="6B40474B"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ne provodi mjere zaštite od požara sukladno članku 21. ove Odluke,</w:t>
      </w:r>
    </w:p>
    <w:p w14:paraId="1BFC09CD"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ne poduzima mjere iz članka 22. ove Odluke</w:t>
      </w:r>
    </w:p>
    <w:p w14:paraId="2F10B333" w14:textId="77777777" w:rsidR="0022382D" w:rsidRPr="00962643" w:rsidRDefault="0022382D" w:rsidP="0022382D">
      <w:pPr>
        <w:numPr>
          <w:ilvl w:val="0"/>
          <w:numId w:val="24"/>
        </w:numPr>
        <w:spacing w:beforeLines="30" w:before="72" w:afterLines="30" w:after="72" w:line="276" w:lineRule="auto"/>
        <w:contextualSpacing/>
        <w:jc w:val="both"/>
        <w:rPr>
          <w:color w:val="231F20"/>
          <w:sz w:val="22"/>
          <w:szCs w:val="22"/>
        </w:rPr>
      </w:pPr>
      <w:r w:rsidRPr="00962643">
        <w:rPr>
          <w:color w:val="231F20"/>
          <w:sz w:val="22"/>
          <w:szCs w:val="22"/>
        </w:rPr>
        <w:t>postupa protivno mjerama iz članka 23. ove Odluke.</w:t>
      </w:r>
    </w:p>
    <w:p w14:paraId="2EB76812" w14:textId="77777777" w:rsidR="0022382D" w:rsidRDefault="0022382D" w:rsidP="0022382D">
      <w:pPr>
        <w:spacing w:after="120" w:line="276" w:lineRule="auto"/>
        <w:ind w:firstLine="709"/>
        <w:jc w:val="both"/>
        <w:rPr>
          <w:rFonts w:eastAsia="Calibri"/>
          <w:sz w:val="22"/>
          <w:szCs w:val="22"/>
        </w:rPr>
      </w:pPr>
    </w:p>
    <w:p w14:paraId="4D204B63"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Novčanom kaznom u iznosu od </w:t>
      </w:r>
      <w:r>
        <w:rPr>
          <w:rFonts w:eastAsia="Calibri"/>
          <w:sz w:val="22"/>
          <w:szCs w:val="22"/>
        </w:rPr>
        <w:t>260</w:t>
      </w:r>
      <w:r w:rsidRPr="00962643">
        <w:rPr>
          <w:rFonts w:eastAsia="Calibri"/>
          <w:sz w:val="22"/>
          <w:szCs w:val="22"/>
        </w:rPr>
        <w:t xml:space="preserve">,00 </w:t>
      </w:r>
      <w:r>
        <w:rPr>
          <w:rFonts w:eastAsia="Calibri"/>
          <w:sz w:val="22"/>
          <w:szCs w:val="22"/>
        </w:rPr>
        <w:t>eura</w:t>
      </w:r>
      <w:r w:rsidRPr="00962643">
        <w:rPr>
          <w:rFonts w:eastAsia="Calibri"/>
          <w:sz w:val="22"/>
          <w:szCs w:val="22"/>
        </w:rPr>
        <w:t xml:space="preserve"> kaznit će se i odgovorna osoba u pravnoj osobi za prekršaje iz stavka 1. ovoga članka.</w:t>
      </w:r>
    </w:p>
    <w:p w14:paraId="6AF8EE6D"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Novčanom kaznom u iznosu od </w:t>
      </w:r>
      <w:r>
        <w:rPr>
          <w:rFonts w:eastAsia="Calibri"/>
          <w:sz w:val="22"/>
          <w:szCs w:val="22"/>
        </w:rPr>
        <w:t>660,00</w:t>
      </w:r>
      <w:r w:rsidRPr="00962643">
        <w:rPr>
          <w:rFonts w:eastAsia="Calibri"/>
          <w:sz w:val="22"/>
          <w:szCs w:val="22"/>
        </w:rPr>
        <w:t xml:space="preserve"> </w:t>
      </w:r>
      <w:r>
        <w:rPr>
          <w:rFonts w:eastAsia="Calibri"/>
          <w:sz w:val="22"/>
          <w:szCs w:val="22"/>
        </w:rPr>
        <w:t>eura</w:t>
      </w:r>
      <w:r w:rsidRPr="00962643">
        <w:rPr>
          <w:rFonts w:eastAsia="Calibri"/>
          <w:sz w:val="22"/>
          <w:szCs w:val="22"/>
        </w:rPr>
        <w:t xml:space="preserve"> kaznit će se fizička osoba – obrtnik odnosno osoba koja obavlja drugu samostalnu djelatnost za prekršaje iz stavka 1. ovoga članka.</w:t>
      </w:r>
    </w:p>
    <w:p w14:paraId="6ADFC727" w14:textId="77777777" w:rsidR="0022382D" w:rsidRPr="00962643" w:rsidRDefault="0022382D" w:rsidP="0022382D">
      <w:pPr>
        <w:spacing w:after="120" w:line="276" w:lineRule="auto"/>
        <w:ind w:firstLine="709"/>
        <w:jc w:val="both"/>
        <w:rPr>
          <w:rFonts w:eastAsia="Calibri"/>
          <w:sz w:val="22"/>
          <w:szCs w:val="22"/>
        </w:rPr>
      </w:pPr>
      <w:r w:rsidRPr="00962643">
        <w:rPr>
          <w:rFonts w:eastAsia="Calibri"/>
          <w:sz w:val="22"/>
          <w:szCs w:val="22"/>
        </w:rPr>
        <w:t xml:space="preserve">Novčanom kaznom u iznosu od </w:t>
      </w:r>
      <w:r>
        <w:rPr>
          <w:rFonts w:eastAsia="Calibri"/>
          <w:sz w:val="22"/>
          <w:szCs w:val="22"/>
        </w:rPr>
        <w:t>260,00 eura</w:t>
      </w:r>
      <w:r w:rsidRPr="00962643">
        <w:rPr>
          <w:rFonts w:eastAsia="Calibri"/>
          <w:sz w:val="22"/>
          <w:szCs w:val="22"/>
        </w:rPr>
        <w:t xml:space="preserve"> kaznit će se fizička osoba za prekršaje iz stavka 1. ovoga članka. </w:t>
      </w:r>
    </w:p>
    <w:p w14:paraId="25E8113D" w14:textId="77777777" w:rsidR="0022382D" w:rsidRPr="00962643" w:rsidRDefault="0022382D" w:rsidP="0022382D">
      <w:pPr>
        <w:spacing w:before="240" w:after="240" w:line="276" w:lineRule="auto"/>
        <w:jc w:val="both"/>
        <w:rPr>
          <w:b/>
          <w:bCs/>
          <w:color w:val="231F20"/>
          <w:sz w:val="22"/>
          <w:szCs w:val="22"/>
        </w:rPr>
      </w:pPr>
      <w:r w:rsidRPr="00962643">
        <w:rPr>
          <w:b/>
          <w:bCs/>
          <w:color w:val="231F20"/>
          <w:sz w:val="22"/>
          <w:szCs w:val="22"/>
        </w:rPr>
        <w:lastRenderedPageBreak/>
        <w:t>VII. PRIJELAZNE I ZAVRŠNE ODREDBE</w:t>
      </w:r>
    </w:p>
    <w:p w14:paraId="52EA248E" w14:textId="77777777" w:rsidR="0022382D" w:rsidRPr="00962643" w:rsidRDefault="0022382D" w:rsidP="0022382D">
      <w:pPr>
        <w:spacing w:before="120" w:after="120" w:line="276" w:lineRule="auto"/>
        <w:jc w:val="center"/>
        <w:rPr>
          <w:b/>
          <w:bCs/>
          <w:color w:val="231F20"/>
          <w:sz w:val="22"/>
          <w:szCs w:val="22"/>
        </w:rPr>
      </w:pPr>
      <w:r w:rsidRPr="00962643">
        <w:rPr>
          <w:b/>
          <w:bCs/>
          <w:color w:val="231F20"/>
          <w:sz w:val="22"/>
          <w:szCs w:val="22"/>
        </w:rPr>
        <w:t>Članak 27.</w:t>
      </w:r>
    </w:p>
    <w:p w14:paraId="7B893BCA" w14:textId="77777777" w:rsidR="0022382D" w:rsidRPr="00962643" w:rsidRDefault="0022382D" w:rsidP="0022382D">
      <w:pPr>
        <w:spacing w:beforeLines="30" w:before="72" w:afterLines="30" w:after="72" w:line="276" w:lineRule="auto"/>
        <w:ind w:firstLine="708"/>
        <w:jc w:val="both"/>
        <w:rPr>
          <w:color w:val="231F20"/>
          <w:sz w:val="22"/>
          <w:szCs w:val="22"/>
        </w:rPr>
      </w:pPr>
      <w:r>
        <w:rPr>
          <w:color w:val="231F20"/>
          <w:sz w:val="22"/>
          <w:szCs w:val="22"/>
        </w:rPr>
        <w:t>Općina Novi Golubovec</w:t>
      </w:r>
      <w:r w:rsidRPr="00962643">
        <w:rPr>
          <w:color w:val="231F20"/>
          <w:sz w:val="22"/>
          <w:szCs w:val="22"/>
        </w:rPr>
        <w:t xml:space="preserve"> podnosi Ministarstvu i Agenciji za poljoprivredu i hranu godišnje izvješće o primjeni propisanih mjera iz stavka 1. ovoga članka do 31. ožujka svake tekuće godine za prethodnu godinu.</w:t>
      </w:r>
    </w:p>
    <w:p w14:paraId="5AC7BD47" w14:textId="77777777" w:rsidR="0022382D" w:rsidRPr="00962643" w:rsidRDefault="0022382D" w:rsidP="0022382D">
      <w:pPr>
        <w:spacing w:before="120" w:after="120" w:line="276" w:lineRule="auto"/>
        <w:jc w:val="center"/>
        <w:rPr>
          <w:b/>
          <w:bCs/>
          <w:color w:val="231F20"/>
          <w:sz w:val="22"/>
          <w:szCs w:val="22"/>
        </w:rPr>
      </w:pPr>
      <w:r w:rsidRPr="00962643">
        <w:rPr>
          <w:b/>
          <w:bCs/>
          <w:color w:val="231F20"/>
          <w:sz w:val="22"/>
          <w:szCs w:val="22"/>
        </w:rPr>
        <w:t>Članak 28.</w:t>
      </w:r>
    </w:p>
    <w:p w14:paraId="3BB5213D" w14:textId="77777777" w:rsidR="0022382D" w:rsidRPr="00962643" w:rsidRDefault="0022382D" w:rsidP="0022382D">
      <w:pPr>
        <w:spacing w:beforeLines="30" w:before="72" w:afterLines="30" w:after="72" w:line="276" w:lineRule="auto"/>
        <w:ind w:firstLine="708"/>
        <w:jc w:val="both"/>
        <w:rPr>
          <w:color w:val="231F20"/>
          <w:sz w:val="22"/>
          <w:szCs w:val="22"/>
        </w:rPr>
      </w:pPr>
      <w:r w:rsidRPr="00962643">
        <w:rPr>
          <w:color w:val="231F20"/>
          <w:sz w:val="22"/>
          <w:szCs w:val="22"/>
        </w:rPr>
        <w:t>Stupanjem na snagu ove Odluke, prestaje važiti Odluka o agrotehničkim mjerama u poljoprivredi i o mjerama za uređivanje i održavanje poljoprivrednih rudina (</w:t>
      </w:r>
      <w:r>
        <w:rPr>
          <w:color w:val="231F20"/>
          <w:sz w:val="22"/>
          <w:szCs w:val="22"/>
        </w:rPr>
        <w:t>“</w:t>
      </w:r>
      <w:r w:rsidRPr="00A57331">
        <w:rPr>
          <w:color w:val="231F20"/>
          <w:sz w:val="22"/>
          <w:szCs w:val="22"/>
        </w:rPr>
        <w:t>Službenom glasniku Krapinsko-zagorske županije</w:t>
      </w:r>
      <w:r>
        <w:rPr>
          <w:color w:val="231F20"/>
          <w:sz w:val="22"/>
          <w:szCs w:val="22"/>
        </w:rPr>
        <w:t xml:space="preserve">” </w:t>
      </w:r>
      <w:r w:rsidRPr="007A6492">
        <w:rPr>
          <w:sz w:val="22"/>
          <w:szCs w:val="22"/>
        </w:rPr>
        <w:t xml:space="preserve">broj 27/16). </w:t>
      </w:r>
    </w:p>
    <w:p w14:paraId="2EC8EFD6" w14:textId="77777777" w:rsidR="0022382D" w:rsidRPr="00962643" w:rsidRDefault="0022382D" w:rsidP="0022382D">
      <w:pPr>
        <w:spacing w:beforeLines="30" w:before="72" w:afterLines="30" w:after="72" w:line="276" w:lineRule="auto"/>
        <w:ind w:firstLine="708"/>
        <w:jc w:val="both"/>
        <w:rPr>
          <w:color w:val="231F20"/>
          <w:sz w:val="22"/>
          <w:szCs w:val="22"/>
        </w:rPr>
      </w:pPr>
    </w:p>
    <w:p w14:paraId="6DA5B3F0" w14:textId="77777777" w:rsidR="0022382D" w:rsidRPr="00962643" w:rsidRDefault="0022382D" w:rsidP="0022382D">
      <w:pPr>
        <w:spacing w:before="120" w:after="120" w:line="276" w:lineRule="auto"/>
        <w:jc w:val="center"/>
        <w:rPr>
          <w:b/>
          <w:bCs/>
          <w:color w:val="231F20"/>
          <w:sz w:val="22"/>
          <w:szCs w:val="22"/>
        </w:rPr>
      </w:pPr>
      <w:r w:rsidRPr="00962643">
        <w:rPr>
          <w:b/>
          <w:bCs/>
          <w:color w:val="231F20"/>
          <w:sz w:val="22"/>
          <w:szCs w:val="22"/>
        </w:rPr>
        <w:t>Članak 29.</w:t>
      </w:r>
    </w:p>
    <w:p w14:paraId="08F4FE2B" w14:textId="77777777" w:rsidR="0022382D" w:rsidRPr="00962643" w:rsidRDefault="0022382D" w:rsidP="0022382D">
      <w:pPr>
        <w:tabs>
          <w:tab w:val="left" w:pos="720"/>
          <w:tab w:val="left" w:pos="1440"/>
          <w:tab w:val="left" w:pos="2160"/>
          <w:tab w:val="left" w:pos="5910"/>
        </w:tabs>
        <w:jc w:val="both"/>
        <w:rPr>
          <w:b/>
          <w:sz w:val="22"/>
          <w:szCs w:val="22"/>
        </w:rPr>
      </w:pPr>
      <w:r w:rsidRPr="00962643">
        <w:rPr>
          <w:rFonts w:eastAsia="Calibri"/>
          <w:sz w:val="22"/>
          <w:szCs w:val="22"/>
        </w:rPr>
        <w:t xml:space="preserve">Ova Odluka stupa na snagu osmog dana od dana objave u </w:t>
      </w:r>
      <w:r>
        <w:rPr>
          <w:rFonts w:eastAsia="Calibri"/>
          <w:sz w:val="22"/>
          <w:szCs w:val="22"/>
        </w:rPr>
        <w:t>“</w:t>
      </w:r>
      <w:r w:rsidRPr="00962643">
        <w:rPr>
          <w:rFonts w:eastAsia="Calibri"/>
          <w:sz w:val="22"/>
          <w:szCs w:val="22"/>
        </w:rPr>
        <w:t>Službenom glasniku Krapinsko-zagorske županije</w:t>
      </w:r>
      <w:r>
        <w:rPr>
          <w:rFonts w:eastAsia="Calibri"/>
          <w:sz w:val="22"/>
          <w:szCs w:val="22"/>
        </w:rPr>
        <w:t>”</w:t>
      </w:r>
      <w:r w:rsidRPr="00962643">
        <w:rPr>
          <w:rFonts w:eastAsia="Calibri"/>
          <w:sz w:val="22"/>
          <w:szCs w:val="22"/>
        </w:rPr>
        <w:t>.</w:t>
      </w:r>
    </w:p>
    <w:p w14:paraId="777995C1" w14:textId="77777777" w:rsidR="0022382D" w:rsidRPr="00D7081F" w:rsidRDefault="0022382D" w:rsidP="002A2CDC">
      <w:pPr>
        <w:spacing w:line="360" w:lineRule="auto"/>
        <w:jc w:val="both"/>
      </w:pPr>
    </w:p>
    <w:p w14:paraId="67890143" w14:textId="7ABBEC39" w:rsidR="003F5940" w:rsidRDefault="003F5940" w:rsidP="002F412E">
      <w:pPr>
        <w:spacing w:line="360" w:lineRule="auto"/>
        <w:jc w:val="both"/>
      </w:pPr>
    </w:p>
    <w:p w14:paraId="2EC33126" w14:textId="77777777" w:rsidR="002362C0" w:rsidRPr="00054691" w:rsidRDefault="002362C0" w:rsidP="002F412E">
      <w:pPr>
        <w:spacing w:line="360" w:lineRule="auto"/>
        <w:jc w:val="both"/>
        <w:rPr>
          <w:b/>
          <w:bCs/>
        </w:rPr>
      </w:pPr>
    </w:p>
    <w:p w14:paraId="42081A9E" w14:textId="31B3BED2" w:rsidR="0022382D" w:rsidRDefault="00054691" w:rsidP="002F412E">
      <w:pPr>
        <w:spacing w:line="360" w:lineRule="auto"/>
        <w:jc w:val="both"/>
        <w:rPr>
          <w:b/>
          <w:bCs/>
        </w:rPr>
      </w:pPr>
      <w:r w:rsidRPr="00054691">
        <w:rPr>
          <w:b/>
          <w:bCs/>
        </w:rPr>
        <w:t xml:space="preserve">AD 7. DONOŠENJE PRAVILNIKA O POSTUPKU PROVEDBE JEDNOSTAVNE NABAVE </w:t>
      </w:r>
    </w:p>
    <w:p w14:paraId="05CCC90F" w14:textId="77777777" w:rsidR="00054691" w:rsidRPr="00054691" w:rsidRDefault="00054691" w:rsidP="002F412E">
      <w:pPr>
        <w:spacing w:line="360" w:lineRule="auto"/>
        <w:jc w:val="both"/>
        <w:rPr>
          <w:b/>
          <w:bCs/>
        </w:rPr>
      </w:pPr>
    </w:p>
    <w:p w14:paraId="4A85CE32" w14:textId="77777777" w:rsidR="0022382D" w:rsidRDefault="0022382D" w:rsidP="002F412E">
      <w:pPr>
        <w:spacing w:line="360" w:lineRule="auto"/>
        <w:jc w:val="both"/>
      </w:pPr>
      <w:r>
        <w:t xml:space="preserve">Predsjednik vijeća: U radnim materijalima zaprimili ste prijedlog pravilnika o provedbi postupka Jednostavne nabave molim da se uključite u raspravu: </w:t>
      </w:r>
    </w:p>
    <w:p w14:paraId="2C094882" w14:textId="77777777" w:rsidR="0022382D" w:rsidRDefault="0022382D" w:rsidP="002F412E">
      <w:pPr>
        <w:spacing w:line="360" w:lineRule="auto"/>
        <w:jc w:val="both"/>
      </w:pPr>
      <w:r>
        <w:t xml:space="preserve">U raspravi su sudjelovali : Kristijan Kunštek, Mladen Kos </w:t>
      </w:r>
    </w:p>
    <w:p w14:paraId="638EF589" w14:textId="77777777" w:rsidR="0022382D" w:rsidRDefault="0022382D" w:rsidP="002F412E">
      <w:pPr>
        <w:spacing w:line="360" w:lineRule="auto"/>
        <w:jc w:val="both"/>
      </w:pPr>
      <w:r>
        <w:t xml:space="preserve">Nakon kraće rasprave, javnim glasovanjem jednoglasno – 6 za donosi se Pravilnik o provedbi postupka jednostavne nabave </w:t>
      </w:r>
    </w:p>
    <w:p w14:paraId="6DFD32FE" w14:textId="77777777" w:rsidR="0022382D" w:rsidRDefault="0022382D" w:rsidP="002F412E">
      <w:pPr>
        <w:spacing w:line="360" w:lineRule="auto"/>
        <w:jc w:val="both"/>
      </w:pPr>
    </w:p>
    <w:p w14:paraId="0F303D2A" w14:textId="77777777" w:rsidR="0022382D" w:rsidRDefault="0022382D" w:rsidP="0022382D">
      <w:pPr>
        <w:pStyle w:val="Naslov1"/>
        <w:spacing w:after="120" w:line="300" w:lineRule="atLeast"/>
        <w:rPr>
          <w:sz w:val="28"/>
          <w:szCs w:val="28"/>
        </w:rPr>
      </w:pPr>
      <w:r>
        <w:rPr>
          <w:rFonts w:ascii="Calibri" w:eastAsia="Calibri" w:hAnsi="Calibri"/>
          <w:sz w:val="28"/>
          <w:szCs w:val="28"/>
        </w:rPr>
        <w:t>P R A V I L N I K</w:t>
      </w:r>
      <w:r>
        <w:rPr>
          <w:rFonts w:ascii="Calibri" w:hAnsi="Calibri"/>
          <w:sz w:val="28"/>
          <w:szCs w:val="28"/>
        </w:rPr>
        <w:br/>
      </w:r>
      <w:r>
        <w:rPr>
          <w:rFonts w:ascii="Calibri" w:eastAsia="Calibri" w:hAnsi="Calibri"/>
          <w:sz w:val="28"/>
          <w:szCs w:val="28"/>
        </w:rPr>
        <w:t xml:space="preserve">O POSTUPKU PROVEDBE JEDNOSTAVNE NABAVE </w:t>
      </w:r>
    </w:p>
    <w:p w14:paraId="48A720C4" w14:textId="77777777" w:rsidR="0022382D" w:rsidRDefault="0022382D" w:rsidP="0022382D">
      <w:pPr>
        <w:spacing w:after="120" w:line="300" w:lineRule="atLeast"/>
        <w:jc w:val="both"/>
        <w:rPr>
          <w:bCs/>
        </w:rPr>
      </w:pPr>
    </w:p>
    <w:p w14:paraId="4EA0D4FF" w14:textId="77777777" w:rsidR="0022382D" w:rsidRDefault="0022382D" w:rsidP="0022382D">
      <w:pPr>
        <w:pStyle w:val="Naslov1"/>
        <w:spacing w:after="120" w:line="300" w:lineRule="atLeast"/>
        <w:jc w:val="both"/>
        <w:rPr>
          <w:rFonts w:ascii="Calibri" w:eastAsia="Calibri" w:hAnsi="Calibri"/>
          <w:sz w:val="22"/>
        </w:rPr>
      </w:pPr>
      <w:r>
        <w:rPr>
          <w:rFonts w:ascii="Calibri" w:eastAsia="Calibri" w:hAnsi="Calibri"/>
          <w:sz w:val="22"/>
        </w:rPr>
        <w:t>PREDMET I SADRŽAJ PRAVILNIKA</w:t>
      </w:r>
    </w:p>
    <w:p w14:paraId="0B1813A8"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1</w:t>
      </w:r>
      <w:r>
        <w:rPr>
          <w:rFonts w:ascii="Calibri" w:hAnsi="Calibri"/>
          <w:b w:val="0"/>
          <w:sz w:val="22"/>
        </w:rPr>
        <w:t>.</w:t>
      </w:r>
    </w:p>
    <w:p w14:paraId="35B6BF6A" w14:textId="77777777" w:rsidR="0022382D" w:rsidRDefault="0022382D" w:rsidP="0022382D">
      <w:pPr>
        <w:spacing w:after="120" w:line="300" w:lineRule="atLeast"/>
        <w:jc w:val="both"/>
        <w:rPr>
          <w:rFonts w:ascii="Calibri" w:eastAsia="Calibri" w:hAnsi="Calibri"/>
        </w:rPr>
      </w:pPr>
      <w:r>
        <w:rPr>
          <w:rFonts w:ascii="Calibri" w:eastAsia="Calibri" w:hAnsi="Calibri"/>
        </w:rPr>
        <w:t>(1) Ovim se Pravilnikom o postupku provedbe jednostavne nabave (u daljnjem tekstu: Pravilnik) uređuju postupci, pravila i uvjeti jednostavne nabave roba, usluga i radova koje će općina Novi Golubovec  (u daljnjem tekstu: Naručitelj) provoditi do vrijednosti pragova za primjenu javne nabave:</w:t>
      </w:r>
    </w:p>
    <w:p w14:paraId="3EDA25DE" w14:textId="77777777" w:rsidR="0022382D" w:rsidRDefault="0022382D" w:rsidP="0022382D">
      <w:pPr>
        <w:spacing w:after="120" w:line="300" w:lineRule="atLeast"/>
        <w:jc w:val="both"/>
        <w:rPr>
          <w:rFonts w:ascii="Calibri" w:eastAsia="Calibri" w:hAnsi="Calibri"/>
        </w:rPr>
      </w:pPr>
      <w:r>
        <w:rPr>
          <w:rFonts w:ascii="Calibri" w:eastAsia="Calibri" w:hAnsi="Calibri"/>
        </w:rPr>
        <w:t>a) robe i usluga te provedbu projektnih natječaja procijenjene vrijednosti manje od 50.000,00 eura,</w:t>
      </w:r>
    </w:p>
    <w:p w14:paraId="51EB7FC0" w14:textId="77777777" w:rsidR="0022382D" w:rsidRDefault="0022382D" w:rsidP="0022382D">
      <w:pPr>
        <w:spacing w:after="120" w:line="300" w:lineRule="atLeast"/>
        <w:jc w:val="both"/>
      </w:pPr>
      <w:r>
        <w:rPr>
          <w:rFonts w:ascii="Calibri" w:eastAsia="Calibri" w:hAnsi="Calibri"/>
        </w:rPr>
        <w:t xml:space="preserve">b) radova procijenjene vrijednosti manje od 100.000,00 eura. </w:t>
      </w:r>
    </w:p>
    <w:p w14:paraId="5290DB3D" w14:textId="77777777" w:rsidR="0022382D" w:rsidRDefault="0022382D" w:rsidP="0022382D">
      <w:pPr>
        <w:spacing w:after="120" w:line="300" w:lineRule="atLeast"/>
        <w:jc w:val="both"/>
        <w:rPr>
          <w:rFonts w:ascii="Calibri" w:eastAsia="Calibri" w:hAnsi="Calibri"/>
        </w:rPr>
      </w:pPr>
      <w:r>
        <w:rPr>
          <w:rFonts w:ascii="Calibri" w:eastAsia="Calibri" w:hAnsi="Calibri"/>
        </w:rPr>
        <w:lastRenderedPageBreak/>
        <w:t>(2) Izrazi koji se upotrebljavaju u ovom Pravilniku i imaju rodno značenje upotrebljavaju se neutralno i odnose se jednako i na muški i ženski spol.</w:t>
      </w:r>
    </w:p>
    <w:p w14:paraId="1A37A1FB" w14:textId="77777777" w:rsidR="0022382D" w:rsidRDefault="0022382D" w:rsidP="0022382D">
      <w:pPr>
        <w:spacing w:after="120" w:line="300" w:lineRule="atLeast"/>
        <w:jc w:val="both"/>
        <w:rPr>
          <w:rFonts w:ascii="Calibri" w:eastAsia="Calibri" w:hAnsi="Calibri"/>
        </w:rPr>
      </w:pPr>
      <w:r>
        <w:rPr>
          <w:rFonts w:ascii="Calibri" w:eastAsia="Calibri" w:hAnsi="Calibri"/>
        </w:rPr>
        <w:t>(3) Na pojmove propisane ovim Pravilnikom na odgovarajući način primjenjuju se pojmovi propisani Zakonom o javnoj nabavi (u daljnjem tekstu: ZJN).</w:t>
      </w:r>
    </w:p>
    <w:p w14:paraId="634DE675" w14:textId="77777777" w:rsidR="0022382D" w:rsidRDefault="0022382D" w:rsidP="0022382D">
      <w:pPr>
        <w:spacing w:after="120" w:line="300" w:lineRule="atLeast"/>
        <w:jc w:val="both"/>
        <w:rPr>
          <w:rFonts w:ascii="Calibri" w:eastAsia="Calibri" w:hAnsi="Calibri"/>
        </w:rPr>
      </w:pPr>
      <w:r>
        <w:rPr>
          <w:rFonts w:ascii="Calibri" w:eastAsia="Calibri" w:hAnsi="Calibri"/>
        </w:rPr>
        <w:t>(4) Sve vrijednosti u ovom Pravilniku iskazane su u eurima bez poreza na dodanu vrijednost (u daljnjem tekstu: PDV).</w:t>
      </w:r>
    </w:p>
    <w:p w14:paraId="3E8F1343" w14:textId="77777777" w:rsidR="0022382D" w:rsidRDefault="0022382D" w:rsidP="0022382D">
      <w:pPr>
        <w:spacing w:after="120" w:line="300" w:lineRule="atLeast"/>
        <w:jc w:val="both"/>
        <w:rPr>
          <w:bCs/>
        </w:rPr>
      </w:pPr>
    </w:p>
    <w:p w14:paraId="11E2B561" w14:textId="77777777" w:rsidR="0022382D" w:rsidRDefault="0022382D" w:rsidP="0022382D">
      <w:pPr>
        <w:pStyle w:val="Naslov1"/>
        <w:spacing w:after="120" w:line="300" w:lineRule="atLeast"/>
        <w:jc w:val="both"/>
        <w:rPr>
          <w:rFonts w:ascii="Calibri" w:eastAsia="Calibri" w:hAnsi="Calibri"/>
          <w:bCs w:val="0"/>
          <w:sz w:val="22"/>
        </w:rPr>
      </w:pPr>
      <w:r>
        <w:rPr>
          <w:rFonts w:ascii="Calibri" w:eastAsia="Calibri" w:hAnsi="Calibri"/>
          <w:sz w:val="22"/>
        </w:rPr>
        <w:t>NAČELA NABAVE</w:t>
      </w:r>
    </w:p>
    <w:p w14:paraId="4154FB04"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2</w:t>
      </w:r>
      <w:r>
        <w:rPr>
          <w:rFonts w:ascii="Calibri" w:hAnsi="Calibri"/>
          <w:b w:val="0"/>
          <w:sz w:val="22"/>
        </w:rPr>
        <w:t>.</w:t>
      </w:r>
    </w:p>
    <w:p w14:paraId="742EABCE" w14:textId="77777777" w:rsidR="0022382D" w:rsidRDefault="0022382D" w:rsidP="0022382D">
      <w:pPr>
        <w:spacing w:after="120" w:line="300" w:lineRule="atLeast"/>
        <w:jc w:val="both"/>
        <w:rPr>
          <w:rFonts w:ascii="Calibri" w:eastAsia="Calibri" w:hAnsi="Calibri"/>
        </w:rPr>
      </w:pPr>
      <w:r>
        <w:rPr>
          <w:rFonts w:ascii="Calibri" w:eastAsia="Calibri" w:hAnsi="Calibri"/>
        </w:rPr>
        <w:t>(1) Naručitelj je u primjeni ovoga Pravilnika u odnosu na sve gospodarske subjekte obvezan poštovati načelo slobode kretanja robe, načelo slobode poslovnog nastanak i načelo slobode pružanja usluga te načela koja iz toga proizlaze, kao što su načelo tržišnog natjecanja, načelo jednakog tretmana, načelo zabrane diskriminacije, načelo uzajamnog priznavanja, načelo razmjernosti i načelo transparentnosti.</w:t>
      </w:r>
    </w:p>
    <w:p w14:paraId="3D81F87E" w14:textId="77777777" w:rsidR="0022382D" w:rsidRDefault="0022382D" w:rsidP="0022382D">
      <w:pPr>
        <w:spacing w:after="120" w:line="300" w:lineRule="atLeast"/>
        <w:jc w:val="both"/>
        <w:rPr>
          <w:rFonts w:ascii="Calibri" w:eastAsia="Calibri" w:hAnsi="Calibri"/>
        </w:rPr>
      </w:pPr>
      <w:r>
        <w:rPr>
          <w:rFonts w:ascii="Calibri" w:eastAsia="Calibri" w:hAnsi="Calibri"/>
        </w:rPr>
        <w:t>(2) Nabava ne smije biti osmišljena s namjerom izbjegavanja primjene ZJN-a ili izbjegavanja primjene pravila o jednostavnoj nabavi putem modula jednostavne nabave u Elektroničkom oglasniku javne nabave Republike Hrvatske (u daljnjem tekstu: EOJN) ili s namjerom da se određenim gospodarskim subjektima neopravdano da prednost ili da ih se stavi u nepovoljan položaj.</w:t>
      </w:r>
    </w:p>
    <w:p w14:paraId="3E26E0F3" w14:textId="77777777" w:rsidR="0022382D" w:rsidRDefault="0022382D" w:rsidP="0022382D">
      <w:pPr>
        <w:spacing w:after="120" w:line="300" w:lineRule="atLeast"/>
        <w:jc w:val="both"/>
      </w:pPr>
      <w:r>
        <w:rPr>
          <w:rFonts w:ascii="Calibri" w:eastAsia="Calibri" w:hAnsi="Calibri"/>
        </w:rPr>
        <w:t>(3) Naručitelj je obvezan primjenjivati ovaj Pravilnik na način koji omogućava učinkovitu nabavu te ekonomično i svrhovito trošenje javnih sredstava.</w:t>
      </w:r>
    </w:p>
    <w:p w14:paraId="7490A8AF" w14:textId="77777777" w:rsidR="0022382D" w:rsidRDefault="0022382D" w:rsidP="0022382D">
      <w:pPr>
        <w:spacing w:after="120" w:line="300" w:lineRule="atLeast"/>
        <w:jc w:val="both"/>
      </w:pPr>
      <w:r>
        <w:rPr>
          <w:rFonts w:ascii="Calibri" w:eastAsia="Calibri" w:hAnsi="Calibri"/>
        </w:rPr>
        <w:t>(4) Naručitelj je dužan provoditi nabavu, roba, usluga i radova s pažnjom dobroga gospodarstvenika, pri tom vodeći računa o racionalnom i učinkovitom trošenju dodijeljenih sredstava na način da roba, usluge i radovi koje nabavlja odgovaraju svrsi.</w:t>
      </w:r>
    </w:p>
    <w:p w14:paraId="6CA43CAE" w14:textId="77777777" w:rsidR="0022382D" w:rsidRDefault="0022382D" w:rsidP="0022382D">
      <w:pPr>
        <w:spacing w:after="120" w:line="300" w:lineRule="atLeast"/>
        <w:jc w:val="both"/>
      </w:pPr>
    </w:p>
    <w:p w14:paraId="73B8C9D5" w14:textId="77777777" w:rsidR="0022382D" w:rsidRDefault="0022382D" w:rsidP="0022382D">
      <w:pPr>
        <w:spacing w:after="120" w:line="300" w:lineRule="atLeast"/>
        <w:jc w:val="both"/>
      </w:pPr>
    </w:p>
    <w:p w14:paraId="1323DC81" w14:textId="77777777" w:rsidR="0022382D" w:rsidRDefault="0022382D" w:rsidP="0022382D">
      <w:pPr>
        <w:spacing w:after="120" w:line="300" w:lineRule="atLeast"/>
        <w:jc w:val="both"/>
      </w:pPr>
    </w:p>
    <w:p w14:paraId="61CEF889" w14:textId="77777777" w:rsidR="0022382D" w:rsidRDefault="0022382D" w:rsidP="0022382D">
      <w:pPr>
        <w:pStyle w:val="Naslov1"/>
        <w:spacing w:after="120" w:line="300" w:lineRule="atLeast"/>
        <w:jc w:val="both"/>
        <w:rPr>
          <w:bCs w:val="0"/>
          <w:sz w:val="22"/>
        </w:rPr>
      </w:pPr>
      <w:r>
        <w:rPr>
          <w:rFonts w:ascii="Calibri" w:eastAsia="Calibri" w:hAnsi="Calibri"/>
          <w:sz w:val="22"/>
        </w:rPr>
        <w:t>IZUZEĆA</w:t>
      </w:r>
    </w:p>
    <w:p w14:paraId="5C217809" w14:textId="77777777" w:rsidR="0022382D" w:rsidRDefault="0022382D" w:rsidP="0022382D">
      <w:pPr>
        <w:pStyle w:val="Naslov1"/>
        <w:spacing w:after="120" w:line="300" w:lineRule="atLeast"/>
        <w:rPr>
          <w:b w:val="0"/>
          <w:sz w:val="22"/>
        </w:rPr>
      </w:pPr>
      <w:r>
        <w:rPr>
          <w:rFonts w:ascii="Calibri" w:eastAsia="Calibri" w:hAnsi="Calibri"/>
          <w:b w:val="0"/>
          <w:sz w:val="22"/>
        </w:rPr>
        <w:t>Članak 3</w:t>
      </w:r>
      <w:r>
        <w:rPr>
          <w:rFonts w:ascii="Calibri" w:hAnsi="Calibri"/>
          <w:b w:val="0"/>
          <w:sz w:val="22"/>
        </w:rPr>
        <w:t>.</w:t>
      </w:r>
    </w:p>
    <w:p w14:paraId="0B06CA10" w14:textId="77777777" w:rsidR="0022382D" w:rsidRDefault="0022382D" w:rsidP="0022382D">
      <w:pPr>
        <w:spacing w:after="120" w:line="300" w:lineRule="atLeast"/>
        <w:jc w:val="both"/>
        <w:rPr>
          <w:rFonts w:ascii="Calibri" w:eastAsia="Calibri" w:hAnsi="Calibri"/>
        </w:rPr>
      </w:pPr>
      <w:r>
        <w:rPr>
          <w:rFonts w:ascii="Calibri" w:eastAsia="Calibri" w:hAnsi="Calibri"/>
        </w:rPr>
        <w:t>(1) Ovaj Pravilnik ne primjenjuje se na:</w:t>
      </w:r>
    </w:p>
    <w:p w14:paraId="1E8284A8" w14:textId="77777777" w:rsidR="0022382D" w:rsidRDefault="0022382D" w:rsidP="0022382D">
      <w:pPr>
        <w:spacing w:after="120" w:line="300" w:lineRule="atLeast"/>
        <w:jc w:val="both"/>
        <w:rPr>
          <w:rFonts w:ascii="Calibri" w:eastAsia="Calibri" w:hAnsi="Calibri"/>
        </w:rPr>
      </w:pPr>
      <w:r>
        <w:rPr>
          <w:rFonts w:ascii="Calibri" w:eastAsia="Calibri" w:hAnsi="Calibri"/>
        </w:rPr>
        <w:t>- ugovore o radu te druge odgovarajuće ugovore prema posebnim propisima,</w:t>
      </w:r>
    </w:p>
    <w:p w14:paraId="1027E764" w14:textId="77777777" w:rsidR="0022382D" w:rsidRDefault="0022382D" w:rsidP="0022382D">
      <w:pPr>
        <w:spacing w:after="120" w:line="300" w:lineRule="atLeast"/>
        <w:jc w:val="both"/>
        <w:rPr>
          <w:rFonts w:ascii="Calibri" w:eastAsia="Calibri" w:hAnsi="Calibri"/>
        </w:rPr>
      </w:pPr>
      <w:r>
        <w:rPr>
          <w:rFonts w:ascii="Calibri" w:eastAsia="Calibri" w:hAnsi="Calibri"/>
        </w:rPr>
        <w:t>- ugovore o uslugama koje imaju određene zajedničke tarife (npr. javnobilježničke i odvjetničke usluge, pristojbe i naknade te slično),</w:t>
      </w:r>
    </w:p>
    <w:p w14:paraId="65E4B04E" w14:textId="77777777" w:rsidR="0022382D" w:rsidRDefault="0022382D" w:rsidP="0022382D">
      <w:pPr>
        <w:spacing w:after="120" w:line="300" w:lineRule="atLeast"/>
        <w:jc w:val="both"/>
        <w:rPr>
          <w:rFonts w:ascii="Calibri" w:eastAsia="Calibri" w:hAnsi="Calibri"/>
        </w:rPr>
      </w:pPr>
      <w:r>
        <w:rPr>
          <w:rFonts w:ascii="Calibri" w:eastAsia="Calibri" w:hAnsi="Calibri"/>
        </w:rPr>
        <w:t>- troškove za koje nije uobičajeno izdavanje ponuda kao što su troškovi reprezentacije, troškovi kotizacije, troškovi članarina, usluge obrazovanja i stručnog osposobljavanja, tehnički pregledi, cestarine, kartična plaćanja i slične troškove,</w:t>
      </w:r>
    </w:p>
    <w:p w14:paraId="114C9D65" w14:textId="77777777" w:rsidR="0022382D" w:rsidRDefault="0022382D" w:rsidP="0022382D">
      <w:pPr>
        <w:spacing w:after="120" w:line="300" w:lineRule="atLeast"/>
        <w:jc w:val="both"/>
      </w:pPr>
      <w:r>
        <w:rPr>
          <w:rFonts w:ascii="Calibri" w:eastAsia="Calibri" w:hAnsi="Calibri"/>
        </w:rPr>
        <w:t>- ostala izuzeća koja vrijede za ugovore o javnoj nabavi sukladno ZJN-u.</w:t>
      </w:r>
    </w:p>
    <w:p w14:paraId="433EE53D" w14:textId="77777777" w:rsidR="0022382D" w:rsidRDefault="0022382D" w:rsidP="0022382D">
      <w:pPr>
        <w:spacing w:after="120" w:line="300" w:lineRule="atLeast"/>
        <w:jc w:val="both"/>
        <w:rPr>
          <w:b/>
          <w:bCs/>
        </w:rPr>
      </w:pPr>
    </w:p>
    <w:p w14:paraId="5EED1BD1" w14:textId="77777777" w:rsidR="0022382D" w:rsidRDefault="0022382D" w:rsidP="0022382D">
      <w:pPr>
        <w:pStyle w:val="Naslov1"/>
        <w:spacing w:after="120" w:line="300" w:lineRule="atLeast"/>
        <w:jc w:val="both"/>
        <w:rPr>
          <w:rFonts w:ascii="Calibri" w:eastAsia="Calibri" w:hAnsi="Calibri"/>
          <w:bCs w:val="0"/>
          <w:sz w:val="22"/>
        </w:rPr>
      </w:pPr>
      <w:r>
        <w:rPr>
          <w:rFonts w:ascii="Calibri" w:eastAsia="Calibri" w:hAnsi="Calibri"/>
          <w:sz w:val="22"/>
        </w:rPr>
        <w:lastRenderedPageBreak/>
        <w:t>SUKOB INTERESA</w:t>
      </w:r>
    </w:p>
    <w:p w14:paraId="495105C7" w14:textId="77777777" w:rsidR="0022382D" w:rsidRDefault="0022382D" w:rsidP="0022382D">
      <w:pPr>
        <w:pStyle w:val="Naslov1"/>
        <w:spacing w:after="120" w:line="300" w:lineRule="atLeast"/>
        <w:rPr>
          <w:b w:val="0"/>
          <w:sz w:val="22"/>
        </w:rPr>
      </w:pPr>
      <w:r>
        <w:rPr>
          <w:rFonts w:ascii="Calibri" w:eastAsia="Calibri" w:hAnsi="Calibri"/>
          <w:b w:val="0"/>
          <w:sz w:val="22"/>
        </w:rPr>
        <w:t>Članak 4</w:t>
      </w:r>
      <w:r>
        <w:rPr>
          <w:rFonts w:ascii="Calibri" w:hAnsi="Calibri"/>
          <w:b w:val="0"/>
          <w:sz w:val="22"/>
        </w:rPr>
        <w:t>.</w:t>
      </w:r>
    </w:p>
    <w:p w14:paraId="44578FDD" w14:textId="77777777" w:rsidR="0022382D" w:rsidRDefault="0022382D" w:rsidP="0022382D">
      <w:pPr>
        <w:spacing w:after="120" w:line="300" w:lineRule="atLeast"/>
        <w:jc w:val="both"/>
        <w:rPr>
          <w:rFonts w:ascii="Calibri" w:eastAsia="Calibri" w:hAnsi="Calibri"/>
        </w:rPr>
      </w:pPr>
      <w:r>
        <w:rPr>
          <w:rFonts w:ascii="Calibri" w:eastAsia="Calibri" w:hAnsi="Calibri"/>
        </w:rPr>
        <w:t>(1) Naručitelj je obvezan poduzeti prikladne mjere da učinkovito spriječi, prepozna i ukloni sukobe interesa u vezi s postupkom nabave kako bi se izbjeglo narušavanje tržišnog natjecanja i osiguralo jednako postupanje prema svim gospodarskim subjektima.</w:t>
      </w:r>
    </w:p>
    <w:p w14:paraId="6E36F2B0" w14:textId="77777777" w:rsidR="0022382D" w:rsidRDefault="0022382D" w:rsidP="0022382D">
      <w:pPr>
        <w:spacing w:after="120" w:line="300" w:lineRule="atLeast"/>
        <w:jc w:val="both"/>
      </w:pPr>
      <w:r>
        <w:rPr>
          <w:rFonts w:ascii="Calibri" w:eastAsia="Calibri" w:hAnsi="Calibri"/>
        </w:rPr>
        <w:t xml:space="preserve">(2) Gospodarskim subjektom s kojim Naručitelj može biti u sukobu interesa smatra se ponuditelj, član zajednice, </w:t>
      </w:r>
      <w:proofErr w:type="spellStart"/>
      <w:r>
        <w:rPr>
          <w:rFonts w:ascii="Calibri" w:eastAsia="Calibri" w:hAnsi="Calibri"/>
        </w:rPr>
        <w:t>podugovaratelj</w:t>
      </w:r>
      <w:proofErr w:type="spellEnd"/>
      <w:r>
        <w:rPr>
          <w:rFonts w:ascii="Calibri" w:eastAsia="Calibri" w:hAnsi="Calibri"/>
        </w:rPr>
        <w:t xml:space="preserve"> i drugi subjekt na kojeg se ponuditelj oslanja.</w:t>
      </w:r>
    </w:p>
    <w:p w14:paraId="4D094F3C" w14:textId="77777777" w:rsidR="0022382D" w:rsidRDefault="0022382D" w:rsidP="0022382D">
      <w:pPr>
        <w:spacing w:after="120" w:line="300" w:lineRule="atLeast"/>
        <w:jc w:val="both"/>
      </w:pPr>
    </w:p>
    <w:p w14:paraId="79319007" w14:textId="77777777" w:rsidR="0022382D" w:rsidRDefault="0022382D" w:rsidP="0022382D">
      <w:pPr>
        <w:pStyle w:val="Naslov1"/>
        <w:spacing w:after="120" w:line="300" w:lineRule="atLeast"/>
        <w:rPr>
          <w:rFonts w:ascii="Calibri" w:eastAsia="Calibri" w:hAnsi="Calibri"/>
          <w:b w:val="0"/>
          <w:sz w:val="22"/>
        </w:rPr>
      </w:pPr>
      <w:r>
        <w:rPr>
          <w:rFonts w:ascii="Calibri" w:eastAsia="Calibri" w:hAnsi="Calibri"/>
          <w:b w:val="0"/>
          <w:sz w:val="22"/>
        </w:rPr>
        <w:t>Članak 5.</w:t>
      </w:r>
    </w:p>
    <w:p w14:paraId="7D6F5792" w14:textId="77777777" w:rsidR="0022382D" w:rsidRDefault="0022382D" w:rsidP="0022382D">
      <w:pPr>
        <w:spacing w:before="100" w:beforeAutospacing="1" w:after="100" w:afterAutospacing="1"/>
        <w:jc w:val="both"/>
        <w:rPr>
          <w:rFonts w:ascii="Calibri" w:eastAsia="Calibri" w:hAnsi="Calibri"/>
        </w:rPr>
      </w:pPr>
      <w:r>
        <w:rPr>
          <w:rFonts w:ascii="Calibri" w:eastAsia="Calibri" w:hAnsi="Calibri"/>
        </w:rPr>
        <w:t>(1) Za nabave čija je procijenjena vrijednost veća od 15.000,00 eura, predstavnici Naručitelja su obvezni prije početka rada u postupku jednostavne nabave potpisati izjavu za sukob interesa te ju ažurirati bez odgađanja ako nastupe promjene.</w:t>
      </w:r>
    </w:p>
    <w:p w14:paraId="337F8622" w14:textId="77777777" w:rsidR="0022382D" w:rsidRDefault="0022382D" w:rsidP="0022382D">
      <w:pPr>
        <w:spacing w:before="100" w:beforeAutospacing="1" w:after="100" w:afterAutospacing="1"/>
        <w:jc w:val="both"/>
        <w:rPr>
          <w:rFonts w:ascii="Calibri" w:eastAsia="Calibri" w:hAnsi="Calibri"/>
        </w:rPr>
      </w:pPr>
      <w:r>
        <w:rPr>
          <w:rFonts w:ascii="Calibri" w:eastAsia="Calibri" w:hAnsi="Calibri"/>
        </w:rPr>
        <w:t>(2) Naručitelj je obvezan na temelju izjava svojih predstavnika u pozivu na dostavu ponuda za pojedini postupak jednostavne nabave navesti popis gospodarskih subjekata s kojima je predstavnik Naručitelja u sukobu interesa ili navesti da takvi subjekti ne postoje.</w:t>
      </w:r>
    </w:p>
    <w:p w14:paraId="3E499733" w14:textId="77777777" w:rsidR="0022382D" w:rsidRDefault="0022382D" w:rsidP="0022382D">
      <w:pPr>
        <w:spacing w:after="100" w:afterAutospacing="1"/>
        <w:contextualSpacing/>
        <w:jc w:val="both"/>
        <w:rPr>
          <w:rFonts w:ascii="Calibri" w:eastAsia="Calibri" w:hAnsi="Calibri"/>
        </w:rPr>
      </w:pPr>
    </w:p>
    <w:p w14:paraId="283A58FE" w14:textId="77777777" w:rsidR="0022382D" w:rsidRDefault="0022382D" w:rsidP="0022382D">
      <w:pPr>
        <w:pStyle w:val="Naslov1"/>
        <w:spacing w:before="100" w:beforeAutospacing="1" w:after="100" w:afterAutospacing="1"/>
        <w:rPr>
          <w:rFonts w:ascii="Calibri" w:eastAsia="Calibri" w:hAnsi="Calibri"/>
          <w:b w:val="0"/>
          <w:sz w:val="22"/>
        </w:rPr>
      </w:pPr>
      <w:r>
        <w:rPr>
          <w:rFonts w:ascii="Calibri" w:eastAsia="Calibri" w:hAnsi="Calibri"/>
          <w:b w:val="0"/>
          <w:sz w:val="22"/>
        </w:rPr>
        <w:t>Članak 6.</w:t>
      </w:r>
    </w:p>
    <w:p w14:paraId="6174DD77" w14:textId="77777777" w:rsidR="0022382D" w:rsidRDefault="0022382D" w:rsidP="0022382D">
      <w:pPr>
        <w:spacing w:before="100" w:beforeAutospacing="1" w:after="100" w:afterAutospacing="1"/>
        <w:jc w:val="both"/>
        <w:rPr>
          <w:rFonts w:ascii="Calibri" w:eastAsia="Calibri" w:hAnsi="Calibri"/>
        </w:rPr>
      </w:pPr>
      <w:r>
        <w:rPr>
          <w:rFonts w:ascii="Calibri" w:eastAsia="Calibri" w:hAnsi="Calibri"/>
        </w:rPr>
        <w:t>(1) Predstavnik Naručitelja koji nije ujedno i čelnik Naručitelja obvezan je odmah po saznanju, a najkasnije dan nakon saznanja o postojanju sukoba interesa, izuzeti se iz provedbe postupka nabave te o tome obavijestiti čelnika Naručitelja.</w:t>
      </w:r>
    </w:p>
    <w:p w14:paraId="5B610C39" w14:textId="77777777" w:rsidR="0022382D" w:rsidRDefault="0022382D" w:rsidP="0022382D">
      <w:pPr>
        <w:spacing w:before="100" w:beforeAutospacing="1" w:after="100" w:afterAutospacing="1"/>
        <w:jc w:val="both"/>
        <w:rPr>
          <w:rFonts w:ascii="Calibri" w:eastAsia="Calibri" w:hAnsi="Calibri"/>
        </w:rPr>
      </w:pPr>
      <w:r>
        <w:rPr>
          <w:rFonts w:ascii="Calibri" w:eastAsia="Calibri" w:hAnsi="Calibri"/>
        </w:rPr>
        <w:t>(2) Čelnik Naručitelja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w:t>
      </w:r>
    </w:p>
    <w:p w14:paraId="351ED96C" w14:textId="77777777" w:rsidR="0022382D" w:rsidRDefault="0022382D" w:rsidP="0022382D">
      <w:pPr>
        <w:jc w:val="both"/>
        <w:rPr>
          <w:rFonts w:ascii="Calibri" w:eastAsia="Calibri" w:hAnsi="Calibri"/>
        </w:rPr>
      </w:pPr>
      <w:r>
        <w:rPr>
          <w:rFonts w:ascii="Calibri" w:eastAsia="Calibri" w:hAnsi="Calibri"/>
        </w:rPr>
        <w:t>(3) U slučaju sukoba interesa čelnika Naručitelja,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7B87E197" w14:textId="77777777" w:rsidR="0022382D" w:rsidRDefault="0022382D" w:rsidP="0022382D">
      <w:pPr>
        <w:jc w:val="both"/>
        <w:rPr>
          <w:rFonts w:ascii="Calibri" w:eastAsia="Calibri" w:hAnsi="Calibri"/>
          <w:b/>
          <w:bCs/>
        </w:rPr>
      </w:pPr>
    </w:p>
    <w:p w14:paraId="26E66A7F" w14:textId="77777777" w:rsidR="0022382D" w:rsidRDefault="0022382D" w:rsidP="0022382D">
      <w:pPr>
        <w:jc w:val="both"/>
        <w:rPr>
          <w:rFonts w:ascii="Calibri" w:eastAsia="Calibri" w:hAnsi="Calibri"/>
          <w:b/>
          <w:bCs/>
        </w:rPr>
      </w:pPr>
    </w:p>
    <w:p w14:paraId="709061BA" w14:textId="77777777" w:rsidR="0022382D" w:rsidRDefault="0022382D" w:rsidP="0022382D">
      <w:pPr>
        <w:pStyle w:val="Naslov1"/>
        <w:spacing w:after="120"/>
        <w:jc w:val="both"/>
        <w:rPr>
          <w:rFonts w:ascii="Calibri" w:eastAsia="Calibri" w:hAnsi="Calibri"/>
          <w:bCs w:val="0"/>
          <w:sz w:val="22"/>
        </w:rPr>
      </w:pPr>
      <w:r>
        <w:rPr>
          <w:rFonts w:ascii="Calibri" w:eastAsia="Calibri" w:hAnsi="Calibri"/>
          <w:sz w:val="22"/>
        </w:rPr>
        <w:t>PREDMET NABAVE</w:t>
      </w:r>
    </w:p>
    <w:p w14:paraId="6E02035F" w14:textId="77777777" w:rsidR="0022382D" w:rsidRDefault="0022382D" w:rsidP="0022382D">
      <w:pPr>
        <w:pStyle w:val="Naslov1"/>
        <w:rPr>
          <w:rFonts w:ascii="Calibri" w:eastAsia="Calibri" w:hAnsi="Calibri"/>
          <w:b w:val="0"/>
          <w:sz w:val="22"/>
        </w:rPr>
      </w:pPr>
      <w:r>
        <w:rPr>
          <w:rFonts w:ascii="Calibri" w:eastAsia="Calibri" w:hAnsi="Calibri"/>
          <w:b w:val="0"/>
          <w:sz w:val="22"/>
        </w:rPr>
        <w:t>Članak 7.</w:t>
      </w:r>
    </w:p>
    <w:p w14:paraId="5E483571" w14:textId="77777777" w:rsidR="0022382D" w:rsidRDefault="0022382D" w:rsidP="0022382D">
      <w:pPr>
        <w:jc w:val="center"/>
        <w:rPr>
          <w:rFonts w:ascii="Calibri" w:eastAsia="Calibri" w:hAnsi="Calibri"/>
        </w:rPr>
      </w:pPr>
    </w:p>
    <w:p w14:paraId="1337197A" w14:textId="77777777" w:rsidR="0022382D" w:rsidRDefault="0022382D" w:rsidP="0022382D">
      <w:pPr>
        <w:jc w:val="both"/>
        <w:rPr>
          <w:rFonts w:ascii="Calibri" w:eastAsia="Calibri" w:hAnsi="Calibri"/>
        </w:rPr>
      </w:pPr>
      <w:r>
        <w:rPr>
          <w:rFonts w:ascii="Calibri" w:eastAsia="Calibri" w:hAnsi="Calibri"/>
        </w:rPr>
        <w:t xml:space="preserve">(1) U postupcima jednostavne nabave predmet nabave mora biti opisan na jasan, nedvojben i precizan način koji osigurava usporedivost ponuda i predstavlja tehničku, tehnološku, oblikovnu, funkcionalnu i drugu objektivno odredivu cjelinu. </w:t>
      </w:r>
    </w:p>
    <w:p w14:paraId="43D9269A" w14:textId="77777777" w:rsidR="0022382D" w:rsidRDefault="0022382D" w:rsidP="0022382D">
      <w:pPr>
        <w:jc w:val="both"/>
        <w:rPr>
          <w:rFonts w:ascii="Calibri" w:eastAsia="Calibri" w:hAnsi="Calibri"/>
        </w:rPr>
      </w:pPr>
    </w:p>
    <w:p w14:paraId="7CAAAE25" w14:textId="77777777" w:rsidR="0022382D" w:rsidRDefault="0022382D" w:rsidP="0022382D">
      <w:pPr>
        <w:jc w:val="both"/>
        <w:rPr>
          <w:rFonts w:ascii="Calibri" w:eastAsia="Calibri" w:hAnsi="Calibri"/>
        </w:rPr>
      </w:pPr>
      <w:r>
        <w:rPr>
          <w:rFonts w:ascii="Calibri" w:eastAsia="Calibri" w:hAnsi="Calibri"/>
        </w:rPr>
        <w:lastRenderedPageBreak/>
        <w:t>(2) Opis predmeta nabave mora omogućiti izračun cijena bez preuzimanja neuobičajenih rizika i poduzimanja opsežnih predradnji ponuditelja.</w:t>
      </w:r>
    </w:p>
    <w:p w14:paraId="3AE7B73B" w14:textId="77777777" w:rsidR="0022382D" w:rsidRDefault="0022382D" w:rsidP="0022382D">
      <w:pPr>
        <w:jc w:val="both"/>
        <w:rPr>
          <w:rFonts w:ascii="Calibri" w:eastAsia="Calibri" w:hAnsi="Calibri"/>
        </w:rPr>
      </w:pPr>
    </w:p>
    <w:p w14:paraId="666D1A96" w14:textId="77777777" w:rsidR="0022382D" w:rsidRDefault="0022382D" w:rsidP="0022382D">
      <w:pPr>
        <w:jc w:val="both"/>
        <w:rPr>
          <w:rFonts w:ascii="Calibri" w:eastAsia="Calibri" w:hAnsi="Calibri"/>
        </w:rPr>
      </w:pPr>
    </w:p>
    <w:p w14:paraId="02A1E9A0" w14:textId="77777777" w:rsidR="0022382D" w:rsidRDefault="0022382D" w:rsidP="0022382D">
      <w:pPr>
        <w:pStyle w:val="Naslov1"/>
        <w:spacing w:after="120" w:line="300" w:lineRule="atLeast"/>
        <w:jc w:val="both"/>
        <w:rPr>
          <w:rFonts w:ascii="Calibri" w:eastAsia="Calibri" w:hAnsi="Calibri"/>
          <w:bCs w:val="0"/>
          <w:sz w:val="22"/>
        </w:rPr>
      </w:pPr>
      <w:r>
        <w:rPr>
          <w:rFonts w:ascii="Calibri" w:eastAsia="Calibri" w:hAnsi="Calibri"/>
          <w:sz w:val="22"/>
        </w:rPr>
        <w:t>POKRETANJE I PRIPREMA POSTUPKA JEDNOSTAVNE NABAVE</w:t>
      </w:r>
    </w:p>
    <w:p w14:paraId="188C5FA4"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8</w:t>
      </w:r>
      <w:r>
        <w:rPr>
          <w:rFonts w:ascii="Calibri" w:hAnsi="Calibri"/>
          <w:b w:val="0"/>
          <w:sz w:val="22"/>
        </w:rPr>
        <w:t>.</w:t>
      </w:r>
    </w:p>
    <w:p w14:paraId="5C3DD91E" w14:textId="77777777" w:rsidR="0022382D" w:rsidRDefault="0022382D" w:rsidP="0022382D">
      <w:pPr>
        <w:spacing w:after="120" w:line="300" w:lineRule="atLeast"/>
        <w:jc w:val="both"/>
        <w:rPr>
          <w:rFonts w:ascii="Calibri" w:eastAsia="Calibri" w:hAnsi="Calibri"/>
        </w:rPr>
      </w:pPr>
      <w:r>
        <w:rPr>
          <w:rFonts w:ascii="Calibri" w:eastAsia="Calibri" w:hAnsi="Calibri"/>
        </w:rPr>
        <w:t>(1) Vrste postupka jednostavne nabave su:</w:t>
      </w:r>
    </w:p>
    <w:p w14:paraId="4BBF29C4" w14:textId="77777777" w:rsidR="0022382D" w:rsidRDefault="0022382D" w:rsidP="0022382D">
      <w:pPr>
        <w:numPr>
          <w:ilvl w:val="0"/>
          <w:numId w:val="26"/>
        </w:numPr>
        <w:spacing w:line="300" w:lineRule="atLeast"/>
        <w:jc w:val="both"/>
      </w:pPr>
      <w:r>
        <w:rPr>
          <w:rFonts w:ascii="Calibri" w:eastAsia="Calibri" w:hAnsi="Calibri"/>
        </w:rPr>
        <w:t>jednostavna nabava roba</w:t>
      </w:r>
      <w:r>
        <w:rPr>
          <w:rFonts w:ascii="Calibri" w:hAnsi="Calibri"/>
        </w:rPr>
        <w:t>,</w:t>
      </w:r>
      <w:r>
        <w:rPr>
          <w:rFonts w:ascii="Calibri" w:eastAsia="Calibri" w:hAnsi="Calibri"/>
        </w:rPr>
        <w:t xml:space="preserve"> usluga i radova procijenjene vrijednosti </w:t>
      </w:r>
      <w:bookmarkStart w:id="3" w:name="_Hlk125986473"/>
      <w:r>
        <w:rPr>
          <w:rFonts w:ascii="Calibri" w:eastAsia="Calibri" w:hAnsi="Calibri"/>
        </w:rPr>
        <w:t>do 15.000,00 eura</w:t>
      </w:r>
      <w:bookmarkEnd w:id="3"/>
      <w:r>
        <w:rPr>
          <w:rFonts w:ascii="Calibri" w:hAnsi="Calibri"/>
        </w:rPr>
        <w:t>,</w:t>
      </w:r>
    </w:p>
    <w:p w14:paraId="7FB2242F" w14:textId="77777777" w:rsidR="0022382D" w:rsidRDefault="0022382D" w:rsidP="0022382D">
      <w:pPr>
        <w:numPr>
          <w:ilvl w:val="0"/>
          <w:numId w:val="26"/>
        </w:numPr>
        <w:spacing w:line="300" w:lineRule="atLeast"/>
        <w:jc w:val="both"/>
      </w:pPr>
      <w:r>
        <w:rPr>
          <w:rFonts w:ascii="Calibri" w:eastAsia="Calibri" w:hAnsi="Calibri"/>
        </w:rPr>
        <w:t xml:space="preserve">jednostavna nabava roba i usluga procijenjene vrijednosti veće od </w:t>
      </w:r>
      <w:bookmarkStart w:id="4" w:name="_Hlk125989917"/>
      <w:r>
        <w:rPr>
          <w:rFonts w:ascii="Calibri" w:eastAsia="Calibri" w:hAnsi="Calibri"/>
        </w:rPr>
        <w:t>15</w:t>
      </w:r>
      <w:r>
        <w:rPr>
          <w:rFonts w:ascii="Calibri" w:hAnsi="Calibri"/>
        </w:rPr>
        <w:t>.000</w:t>
      </w:r>
      <w:r>
        <w:rPr>
          <w:rFonts w:ascii="Calibri" w:eastAsia="Calibri" w:hAnsi="Calibri"/>
        </w:rPr>
        <w:t>,00 eura do 25.000,00 eura te radova procijenjene vrijednosti veće od 15.000,00 eura do 45.000,00 eura</w:t>
      </w:r>
      <w:r>
        <w:rPr>
          <w:rFonts w:ascii="Calibri" w:hAnsi="Calibri"/>
        </w:rPr>
        <w:t>,</w:t>
      </w:r>
    </w:p>
    <w:p w14:paraId="70231310" w14:textId="77777777" w:rsidR="0022382D" w:rsidRDefault="0022382D" w:rsidP="0022382D">
      <w:pPr>
        <w:pStyle w:val="Odlomakpopisa"/>
        <w:widowControl w:val="0"/>
        <w:numPr>
          <w:ilvl w:val="0"/>
          <w:numId w:val="26"/>
        </w:numPr>
        <w:suppressAutoHyphens w:val="0"/>
        <w:contextualSpacing/>
        <w:jc w:val="both"/>
        <w:rPr>
          <w:rFonts w:eastAsia="Calibri" w:cs="Calibri"/>
        </w:rPr>
      </w:pPr>
      <w:r>
        <w:rPr>
          <w:rFonts w:eastAsia="Calibri" w:cs="Calibri"/>
        </w:rPr>
        <w:t>jednostavna nabava roba i usluga procijenjene vrijednosti veće od 25.000,00 eura, a manje od 50.000,00 eura te radova procijenjene vrijednosti veće od 45.000,00 eura, a manje od 100.000,00 eura.</w:t>
      </w:r>
      <w:bookmarkEnd w:id="4"/>
    </w:p>
    <w:p w14:paraId="0C9F2D8C" w14:textId="77777777" w:rsidR="0022382D" w:rsidRDefault="0022382D" w:rsidP="0022382D">
      <w:pPr>
        <w:spacing w:line="300" w:lineRule="atLeast"/>
        <w:jc w:val="both"/>
        <w:rPr>
          <w:b/>
        </w:rPr>
      </w:pPr>
    </w:p>
    <w:p w14:paraId="51A31A84" w14:textId="77777777" w:rsidR="0022382D" w:rsidRDefault="0022382D" w:rsidP="0022382D">
      <w:pPr>
        <w:spacing w:line="300" w:lineRule="atLeast"/>
        <w:jc w:val="both"/>
        <w:rPr>
          <w:b/>
        </w:rPr>
      </w:pPr>
    </w:p>
    <w:p w14:paraId="793D1ECE" w14:textId="77777777" w:rsidR="0022382D" w:rsidRDefault="0022382D" w:rsidP="0022382D">
      <w:pPr>
        <w:pStyle w:val="Naslov1"/>
        <w:spacing w:after="120" w:line="300" w:lineRule="atLeast"/>
        <w:jc w:val="both"/>
        <w:rPr>
          <w:sz w:val="22"/>
        </w:rPr>
      </w:pPr>
      <w:r>
        <w:rPr>
          <w:rFonts w:ascii="Calibri" w:eastAsia="Calibri" w:hAnsi="Calibri"/>
          <w:sz w:val="22"/>
        </w:rPr>
        <w:t>POSTUPAK JEDNOSTAVNE NABAVE PROCIJENJENE VRIJEDNOSTI DO 15.000,00 EURA</w:t>
      </w:r>
    </w:p>
    <w:p w14:paraId="38D3B168" w14:textId="77777777" w:rsidR="0022382D" w:rsidRDefault="0022382D" w:rsidP="0022382D">
      <w:pPr>
        <w:pStyle w:val="Naslov1"/>
        <w:spacing w:after="120" w:line="300" w:lineRule="atLeast"/>
        <w:rPr>
          <w:rFonts w:ascii="Calibri" w:eastAsia="Calibri" w:hAnsi="Calibri"/>
          <w:b w:val="0"/>
          <w:bCs w:val="0"/>
          <w:sz w:val="22"/>
        </w:rPr>
      </w:pPr>
      <w:r>
        <w:rPr>
          <w:rFonts w:ascii="Calibri" w:eastAsia="Calibri" w:hAnsi="Calibri"/>
          <w:b w:val="0"/>
          <w:sz w:val="22"/>
        </w:rPr>
        <w:t xml:space="preserve">Članak 9. </w:t>
      </w:r>
    </w:p>
    <w:p w14:paraId="2C49C444" w14:textId="77777777" w:rsidR="0022382D" w:rsidRDefault="0022382D" w:rsidP="0022382D">
      <w:pPr>
        <w:spacing w:after="120" w:line="300" w:lineRule="atLeast"/>
        <w:jc w:val="both"/>
        <w:rPr>
          <w:bCs/>
        </w:rPr>
      </w:pPr>
      <w:r>
        <w:rPr>
          <w:rFonts w:ascii="Calibri" w:eastAsia="Calibri" w:hAnsi="Calibri"/>
          <w:bCs/>
        </w:rPr>
        <w:t>(1) Postupak nabave za nabavu roba, usluga i radova procijenjene vrijednosti do 15.000,00 eura provodi se u pravilu elektroničkim sredstvima komunikacije prikupljanjem jedne ili više ponuda/predračuna gospodarskih subjekata ili javnom objavom. Ponuditelji mogu zaključati ponudu u privitku e-pošte te dostaviti Naručitelju šifru za otvaranje privitka odmah po isteku roka za dostavu ponuda.</w:t>
      </w:r>
    </w:p>
    <w:p w14:paraId="24FB243F" w14:textId="77777777" w:rsidR="0022382D" w:rsidRDefault="0022382D" w:rsidP="0022382D">
      <w:pPr>
        <w:spacing w:after="120" w:line="300" w:lineRule="atLeast"/>
        <w:jc w:val="both"/>
        <w:rPr>
          <w:rFonts w:ascii="Calibri" w:eastAsia="Calibri" w:hAnsi="Calibri"/>
          <w:bCs/>
        </w:rPr>
      </w:pPr>
      <w:r>
        <w:rPr>
          <w:rFonts w:ascii="Calibri" w:eastAsia="Calibri" w:hAnsi="Calibri"/>
          <w:bCs/>
        </w:rPr>
        <w:t>(2) Postupku nabave ne mora prethoditi poziv na dostavu ponuda. U slučaju prikupljanja više ponuda može se sastaviti zaključak o odabiru ponuditelja koji obvezno sadrži naznaku pozicije iz proračuna koja će biti terećena te izvore financiranja. Zaključak potpisuje pročelnik upravnog tijela. Nabava se zaključuje na temelju odabrane ponude izdavanjem narudžbenice ili potpisivanjem ugovora.</w:t>
      </w:r>
    </w:p>
    <w:p w14:paraId="51AA3990" w14:textId="77777777" w:rsidR="0022382D" w:rsidRDefault="0022382D" w:rsidP="0022382D">
      <w:pPr>
        <w:spacing w:after="120" w:line="300" w:lineRule="atLeast"/>
        <w:jc w:val="both"/>
        <w:rPr>
          <w:bCs/>
        </w:rPr>
      </w:pPr>
      <w:r>
        <w:rPr>
          <w:rFonts w:ascii="Calibri" w:eastAsia="Calibri" w:hAnsi="Calibri"/>
          <w:bCs/>
        </w:rPr>
        <w:t>(3) Narudžbenica obvezno sadrži podatke o: vrsti roba, usluga ili radova koji se nabavljaju uz specifikaciju jedinica mjere, količina, jediničnih cijena te ukupnih cijena. Narudžbenicu potpisuje čelnik Naručitelja ili po njegovom ovlaštenju zamjenik čelnika Naručitelja</w:t>
      </w:r>
      <w:r>
        <w:rPr>
          <w:rFonts w:ascii="Calibri" w:hAnsi="Calibri"/>
          <w:bCs/>
        </w:rPr>
        <w:t>.</w:t>
      </w:r>
    </w:p>
    <w:p w14:paraId="0A6F1764" w14:textId="77777777" w:rsidR="0022382D" w:rsidRDefault="0022382D" w:rsidP="0022382D">
      <w:pPr>
        <w:spacing w:after="120" w:line="300" w:lineRule="atLeast"/>
        <w:jc w:val="both"/>
        <w:rPr>
          <w:bCs/>
        </w:rPr>
      </w:pPr>
      <w:r>
        <w:rPr>
          <w:rFonts w:ascii="Calibri" w:eastAsia="Calibri" w:hAnsi="Calibri"/>
          <w:bCs/>
        </w:rPr>
        <w:t>(4) Izdana narudžbenica odabranom ponuditelju dostavlja se primjenom elektroničkih sredstava komunikacije</w:t>
      </w:r>
      <w:r>
        <w:rPr>
          <w:rFonts w:ascii="Calibri" w:hAnsi="Calibri"/>
          <w:bCs/>
        </w:rPr>
        <w:t>.</w:t>
      </w:r>
    </w:p>
    <w:p w14:paraId="62E11524" w14:textId="77777777" w:rsidR="0022382D" w:rsidRDefault="0022382D" w:rsidP="0022382D">
      <w:pPr>
        <w:spacing w:line="300" w:lineRule="atLeast"/>
        <w:jc w:val="both"/>
        <w:rPr>
          <w:rFonts w:ascii="Calibri" w:eastAsia="Calibri" w:hAnsi="Calibri"/>
          <w:bCs/>
        </w:rPr>
      </w:pPr>
      <w:r>
        <w:rPr>
          <w:rFonts w:ascii="Calibri" w:eastAsia="Calibri" w:hAnsi="Calibri"/>
          <w:bCs/>
        </w:rPr>
        <w:t xml:space="preserve">(5) Evidenciju o izdanim narudžbenicama vodi Jedinstveni upravni odjel </w:t>
      </w:r>
    </w:p>
    <w:p w14:paraId="6FF500A9" w14:textId="77777777" w:rsidR="0022382D" w:rsidRDefault="0022382D" w:rsidP="0022382D">
      <w:pPr>
        <w:spacing w:line="300" w:lineRule="atLeast"/>
        <w:jc w:val="both"/>
      </w:pPr>
    </w:p>
    <w:p w14:paraId="25273388" w14:textId="77777777" w:rsidR="0022382D" w:rsidRDefault="0022382D" w:rsidP="0022382D">
      <w:pPr>
        <w:pStyle w:val="Naslov1"/>
        <w:spacing w:after="120" w:line="300" w:lineRule="atLeast"/>
        <w:jc w:val="both"/>
        <w:rPr>
          <w:sz w:val="22"/>
        </w:rPr>
      </w:pPr>
      <w:r>
        <w:rPr>
          <w:rFonts w:ascii="Calibri" w:eastAsia="Calibri" w:hAnsi="Calibri"/>
          <w:sz w:val="22"/>
        </w:rPr>
        <w:t>STRUČNO POVJERENSTVO</w:t>
      </w:r>
    </w:p>
    <w:p w14:paraId="6BF09DAE"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10</w:t>
      </w:r>
      <w:r>
        <w:rPr>
          <w:rFonts w:ascii="Calibri" w:hAnsi="Calibri"/>
          <w:b w:val="0"/>
          <w:sz w:val="22"/>
        </w:rPr>
        <w:t>.</w:t>
      </w:r>
    </w:p>
    <w:p w14:paraId="08DDFBAC" w14:textId="77777777" w:rsidR="0022382D" w:rsidRDefault="0022382D" w:rsidP="0022382D">
      <w:pPr>
        <w:spacing w:after="120" w:line="300" w:lineRule="atLeast"/>
        <w:jc w:val="both"/>
        <w:rPr>
          <w:rFonts w:ascii="Calibri" w:eastAsia="Calibri" w:hAnsi="Calibri"/>
        </w:rPr>
      </w:pPr>
      <w:r>
        <w:rPr>
          <w:rFonts w:ascii="Calibri" w:eastAsia="Calibri" w:hAnsi="Calibri"/>
        </w:rPr>
        <w:t xml:space="preserve">(1) Za provedbu postupaka čija je procijenjena vrijednost veća od 15.000,00 eura čelnik Naručitelja odlukom o imenovanju imenuje Povjerenstvo za jednostavnu nabavu (u daljnjem tekstu: Povjerenstvo) te određuje njegove obveze i ovlasti u provođenju postupaka jednostavne nabave. </w:t>
      </w:r>
    </w:p>
    <w:p w14:paraId="470CB8D8" w14:textId="77777777" w:rsidR="0022382D" w:rsidRDefault="0022382D" w:rsidP="0022382D">
      <w:pPr>
        <w:spacing w:after="120" w:line="300" w:lineRule="atLeast"/>
        <w:jc w:val="both"/>
      </w:pPr>
      <w:r>
        <w:rPr>
          <w:rFonts w:ascii="Calibri" w:eastAsia="Calibri" w:hAnsi="Calibri"/>
        </w:rPr>
        <w:t xml:space="preserve">(2) U sastavu Povjerenstva su najmanje tri člana koji ne moraju biti zaposlenici Naručitelja. </w:t>
      </w:r>
    </w:p>
    <w:p w14:paraId="4E1C1B9F" w14:textId="77777777" w:rsidR="0022382D" w:rsidRDefault="0022382D" w:rsidP="0022382D">
      <w:pPr>
        <w:spacing w:after="120" w:line="300" w:lineRule="atLeast"/>
        <w:jc w:val="both"/>
        <w:rPr>
          <w:rFonts w:ascii="Calibri" w:eastAsia="Calibri" w:hAnsi="Calibri"/>
        </w:rPr>
      </w:pPr>
      <w:r>
        <w:rPr>
          <w:rFonts w:ascii="Calibri" w:eastAsia="Calibri" w:hAnsi="Calibri"/>
        </w:rPr>
        <w:lastRenderedPageBreak/>
        <w:t>(3) Obveze i ovlasti Povjerenstva su:</w:t>
      </w:r>
    </w:p>
    <w:p w14:paraId="275C84D8" w14:textId="77777777" w:rsidR="0022382D" w:rsidRDefault="0022382D" w:rsidP="0022382D">
      <w:pPr>
        <w:spacing w:after="120" w:line="300" w:lineRule="atLeast"/>
        <w:jc w:val="both"/>
        <w:rPr>
          <w:rFonts w:ascii="Calibri" w:eastAsia="Calibri" w:hAnsi="Calibri"/>
        </w:rPr>
      </w:pPr>
      <w:r>
        <w:rPr>
          <w:rFonts w:ascii="Calibri" w:eastAsia="Calibri" w:hAnsi="Calibri"/>
        </w:rPr>
        <w:t>- priprema postupka nabave: priprema uvjeta vezanih uz predmet nabave, potrebnog sadržaja dokumentacije/uputa za prikupljanje ponuda, priprema poziva na dostavu ponuda, tehničkih specifikacija, ponudbenih troškovnika i ostalih dokumenata vezanih uz predmet nabave,</w:t>
      </w:r>
    </w:p>
    <w:p w14:paraId="23612365" w14:textId="77777777" w:rsidR="0022382D" w:rsidRDefault="0022382D" w:rsidP="0022382D">
      <w:pPr>
        <w:spacing w:after="120" w:line="300" w:lineRule="atLeast"/>
        <w:jc w:val="both"/>
        <w:rPr>
          <w:rFonts w:ascii="Calibri" w:eastAsia="Calibri" w:hAnsi="Calibri"/>
        </w:rPr>
      </w:pPr>
      <w:r>
        <w:rPr>
          <w:rFonts w:ascii="Calibri" w:eastAsia="Calibri" w:hAnsi="Calibri"/>
        </w:rPr>
        <w:t xml:space="preserve">- provedba postupka nabave: slanje poziva na dostavu ponuda gospodarskim subjektima, otvaranje pristiglih ponuda, izrada zapisnika o pregledu i ocjeni ponuda, izrada odluke o odabiru sukladno kriteriju za odabir i uvjetima propisanima pozivom na dostavu ponuda ili izrada odluke o poništenju. </w:t>
      </w:r>
    </w:p>
    <w:p w14:paraId="609793C2" w14:textId="77777777" w:rsidR="0022382D" w:rsidRDefault="0022382D" w:rsidP="0022382D">
      <w:pPr>
        <w:spacing w:after="120" w:line="300" w:lineRule="atLeast"/>
        <w:jc w:val="both"/>
        <w:rPr>
          <w:rFonts w:ascii="Calibri" w:eastAsia="Calibri" w:hAnsi="Calibri"/>
        </w:rPr>
      </w:pPr>
    </w:p>
    <w:p w14:paraId="320C70EA" w14:textId="77777777" w:rsidR="0022382D" w:rsidRDefault="0022382D" w:rsidP="0022382D">
      <w:pPr>
        <w:pStyle w:val="Naslov1"/>
        <w:spacing w:after="120" w:line="300" w:lineRule="atLeast"/>
        <w:jc w:val="both"/>
        <w:rPr>
          <w:rFonts w:ascii="Calibri" w:eastAsia="Calibri" w:hAnsi="Calibri"/>
          <w:bCs w:val="0"/>
          <w:sz w:val="22"/>
        </w:rPr>
      </w:pPr>
      <w:r>
        <w:rPr>
          <w:rFonts w:ascii="Calibri" w:eastAsia="Calibri" w:hAnsi="Calibri"/>
          <w:sz w:val="22"/>
        </w:rPr>
        <w:t>SLANJE POZIVA NA DOSTAVU PONUDA</w:t>
      </w:r>
    </w:p>
    <w:p w14:paraId="22548904"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11</w:t>
      </w:r>
      <w:r>
        <w:rPr>
          <w:rFonts w:ascii="Calibri" w:hAnsi="Calibri"/>
          <w:b w:val="0"/>
          <w:sz w:val="22"/>
        </w:rPr>
        <w:t>.</w:t>
      </w:r>
    </w:p>
    <w:p w14:paraId="20192749" w14:textId="77777777" w:rsidR="0022382D" w:rsidRDefault="0022382D" w:rsidP="0022382D">
      <w:pPr>
        <w:spacing w:after="120" w:line="300" w:lineRule="atLeast"/>
        <w:jc w:val="both"/>
        <w:rPr>
          <w:rFonts w:ascii="Calibri" w:eastAsia="Calibri" w:hAnsi="Calibri"/>
        </w:rPr>
      </w:pPr>
      <w:r>
        <w:rPr>
          <w:rFonts w:ascii="Calibri" w:eastAsia="Calibri" w:hAnsi="Calibri"/>
        </w:rPr>
        <w:t>(1) Za nabavu roba ili usluga procijenjene vrijednosti veće od 15.0</w:t>
      </w:r>
      <w:r>
        <w:rPr>
          <w:rFonts w:ascii="Calibri" w:hAnsi="Calibri"/>
          <w:bCs/>
        </w:rPr>
        <w:t>00,00</w:t>
      </w:r>
      <w:r>
        <w:rPr>
          <w:rFonts w:ascii="Calibri" w:eastAsia="Calibri" w:hAnsi="Calibri"/>
        </w:rPr>
        <w:t xml:space="preserve"> eura do 25</w:t>
      </w:r>
      <w:r>
        <w:rPr>
          <w:rFonts w:ascii="Calibri" w:hAnsi="Calibri"/>
        </w:rPr>
        <w:t>.000</w:t>
      </w:r>
      <w:r>
        <w:rPr>
          <w:rFonts w:ascii="Calibri" w:eastAsia="Calibri" w:hAnsi="Calibri"/>
        </w:rPr>
        <w:t>,00 eura, odnosno za nabavu radova procijenjene vrijednosti veće od 15.000,00 eura do 45.000,00 eura,  Povjerenstvo šalje poziv na dostavu ponuda na više adresa gospodarskih subjekata putem EOJN-a ili ga javno objavljuje u EOJN-u te provodi postupak sukladno ovom Pravilniku.</w:t>
      </w:r>
    </w:p>
    <w:p w14:paraId="0004E447" w14:textId="77777777" w:rsidR="0022382D" w:rsidRDefault="0022382D" w:rsidP="0022382D">
      <w:pPr>
        <w:spacing w:after="120" w:line="300" w:lineRule="atLeast"/>
        <w:jc w:val="both"/>
        <w:rPr>
          <w:rFonts w:ascii="Calibri" w:eastAsia="Calibri" w:hAnsi="Calibri"/>
        </w:rPr>
      </w:pPr>
      <w:r>
        <w:rPr>
          <w:rFonts w:ascii="Calibri" w:eastAsia="Calibri" w:hAnsi="Calibri"/>
        </w:rPr>
        <w:t>(2) Za nabavu roba ili usluga procijenjene vrijednosti veće od 25.000,00 EUR, a manje od 50.000,00 eura, odnosno za nabavu radova procijenjene vrijednosti veće od 45.000,00 eura, a manje od 100.000,00 eura, Povjerenstvo javno objavljuje poziv na dostavu ponuda u EOJN-u te provodi postupak sukladno ovom Pravilniku.</w:t>
      </w:r>
    </w:p>
    <w:p w14:paraId="56B63994" w14:textId="77777777" w:rsidR="0022382D" w:rsidRDefault="0022382D" w:rsidP="0022382D">
      <w:pPr>
        <w:spacing w:after="120" w:line="300" w:lineRule="atLeast"/>
        <w:jc w:val="both"/>
        <w:rPr>
          <w:rFonts w:ascii="Calibri" w:eastAsia="Calibri" w:hAnsi="Calibri"/>
        </w:rPr>
      </w:pPr>
      <w:r>
        <w:rPr>
          <w:rFonts w:ascii="Calibri" w:eastAsia="Calibri" w:hAnsi="Calibri"/>
        </w:rPr>
        <w:t>(3) Iznimno, Naručitelj nije obvezan provesti postupak jednostavne nabave putem javne objave u EOJN-u, već ga provodi slanjem poziva na dostavu ponuda putem EOJN-a na adresu jednog ili više gospodarskih subjekata:</w:t>
      </w:r>
    </w:p>
    <w:p w14:paraId="27CBCF0A" w14:textId="77777777" w:rsidR="0022382D" w:rsidRDefault="0022382D" w:rsidP="0022382D">
      <w:pPr>
        <w:spacing w:after="120" w:line="300" w:lineRule="atLeast"/>
        <w:jc w:val="both"/>
      </w:pPr>
      <w:r>
        <w:rPr>
          <w:rFonts w:ascii="Calibri" w:eastAsia="Calibri" w:hAnsi="Calibri"/>
        </w:rPr>
        <w:t>a) ako nije podnesena nijedna ponuda ili nijedna valjana ponuda u prethodno provedenom postupku jednostavne nabave, pod uvjetom da početni ugovorni uvjeti nisu bitno izmijenjeni</w:t>
      </w:r>
      <w:r>
        <w:rPr>
          <w:rFonts w:ascii="Calibri" w:hAnsi="Calibri"/>
        </w:rPr>
        <w:t>,</w:t>
      </w:r>
    </w:p>
    <w:p w14:paraId="50D28607" w14:textId="77777777" w:rsidR="0022382D" w:rsidRDefault="0022382D" w:rsidP="0022382D">
      <w:pPr>
        <w:spacing w:after="120" w:line="300" w:lineRule="atLeast"/>
        <w:jc w:val="both"/>
        <w:rPr>
          <w:rFonts w:ascii="Calibri" w:eastAsia="Calibri" w:hAnsi="Calibri"/>
        </w:rPr>
      </w:pPr>
      <w:r>
        <w:rPr>
          <w:rFonts w:ascii="Calibri" w:eastAsia="Calibri" w:hAnsi="Calibri"/>
        </w:rPr>
        <w:t>b) ako zbog objektivnih razloga predmet nabave može izvršiti, isporučiti ili pružiti samo određeni gospodarski subjekt, i to:</w:t>
      </w:r>
    </w:p>
    <w:p w14:paraId="376C9AC0" w14:textId="77777777" w:rsidR="0022382D" w:rsidRDefault="0022382D" w:rsidP="0022382D">
      <w:pPr>
        <w:spacing w:after="120" w:line="300" w:lineRule="atLeast"/>
        <w:jc w:val="both"/>
      </w:pPr>
      <w:r>
        <w:rPr>
          <w:rFonts w:ascii="Calibri" w:eastAsia="Calibri" w:hAnsi="Calibri"/>
        </w:rPr>
        <w:t>1. ako je predmet nabave stvaranje ili stjecanje jedinstvenog umjetničkog djela ili umjetničke izvedbe</w:t>
      </w:r>
      <w:r>
        <w:rPr>
          <w:rFonts w:ascii="Calibri" w:hAnsi="Calibri"/>
        </w:rPr>
        <w:t>,</w:t>
      </w:r>
    </w:p>
    <w:p w14:paraId="5C799A47" w14:textId="77777777" w:rsidR="0022382D" w:rsidRDefault="0022382D" w:rsidP="0022382D">
      <w:pPr>
        <w:spacing w:after="120" w:line="300" w:lineRule="atLeast"/>
        <w:jc w:val="both"/>
      </w:pPr>
      <w:r>
        <w:rPr>
          <w:rFonts w:ascii="Calibri" w:eastAsia="Calibri" w:hAnsi="Calibri"/>
        </w:rPr>
        <w:t>2. ako iz tehničkih razloga predmet nabave može isporučiti samo određeni gospodarski subjekt</w:t>
      </w:r>
      <w:r>
        <w:rPr>
          <w:rFonts w:ascii="Calibri" w:hAnsi="Calibri"/>
        </w:rPr>
        <w:t>,</w:t>
      </w:r>
    </w:p>
    <w:p w14:paraId="40209087" w14:textId="77777777" w:rsidR="0022382D" w:rsidRDefault="0022382D" w:rsidP="0022382D">
      <w:pPr>
        <w:spacing w:after="120" w:line="300" w:lineRule="atLeast"/>
        <w:jc w:val="both"/>
      </w:pPr>
      <w:r>
        <w:rPr>
          <w:rFonts w:ascii="Calibri" w:eastAsia="Calibri" w:hAnsi="Calibri"/>
        </w:rPr>
        <w:t>3. ako je to nužno radi zaštite isključivih prava, uključujući prava intelektualnog vlasništva</w:t>
      </w:r>
      <w:r>
        <w:rPr>
          <w:rFonts w:ascii="Calibri" w:hAnsi="Calibri"/>
        </w:rPr>
        <w:t>,</w:t>
      </w:r>
    </w:p>
    <w:p w14:paraId="3C5552C0" w14:textId="77777777" w:rsidR="0022382D" w:rsidRDefault="0022382D" w:rsidP="0022382D">
      <w:pPr>
        <w:spacing w:after="120" w:line="300" w:lineRule="atLeast"/>
        <w:jc w:val="both"/>
        <w:rPr>
          <w:rFonts w:ascii="Calibri" w:eastAsia="Calibri" w:hAnsi="Calibri"/>
        </w:rPr>
      </w:pPr>
      <w:r>
        <w:rPr>
          <w:rFonts w:ascii="Calibri" w:eastAsia="Calibri" w:hAnsi="Calibri"/>
        </w:rPr>
        <w:t>c) ako postoji iznimna žurnost uzrokovana događajima koje Naručitelj nije mogao predvidjeti niti na njih utjecati.</w:t>
      </w:r>
    </w:p>
    <w:p w14:paraId="30546312" w14:textId="77777777" w:rsidR="0022382D" w:rsidRDefault="0022382D" w:rsidP="0022382D">
      <w:pPr>
        <w:spacing w:after="120" w:line="300" w:lineRule="atLeast"/>
        <w:jc w:val="both"/>
      </w:pPr>
      <w:r>
        <w:rPr>
          <w:rFonts w:ascii="Calibri" w:eastAsia="Calibri" w:hAnsi="Calibri"/>
        </w:rPr>
        <w:t>(4) Razlozi za primjenu iznimke navode se i obrazlažu u objavi u EOJN-u</w:t>
      </w:r>
      <w:r>
        <w:rPr>
          <w:rFonts w:ascii="Calibri" w:hAnsi="Calibri"/>
        </w:rPr>
        <w:t>.</w:t>
      </w:r>
    </w:p>
    <w:p w14:paraId="306982C8" w14:textId="77777777" w:rsidR="0022382D" w:rsidRDefault="0022382D" w:rsidP="0022382D">
      <w:pPr>
        <w:spacing w:line="300" w:lineRule="atLeast"/>
        <w:jc w:val="both"/>
      </w:pPr>
    </w:p>
    <w:p w14:paraId="5ACAF2F2" w14:textId="77777777" w:rsidR="0022382D" w:rsidRDefault="0022382D" w:rsidP="0022382D">
      <w:pPr>
        <w:spacing w:line="300" w:lineRule="atLeast"/>
        <w:jc w:val="both"/>
      </w:pPr>
    </w:p>
    <w:p w14:paraId="36D701E9" w14:textId="77777777" w:rsidR="0022382D" w:rsidRDefault="0022382D" w:rsidP="0022382D">
      <w:pPr>
        <w:pStyle w:val="Naslov1"/>
        <w:spacing w:after="120" w:line="300" w:lineRule="atLeast"/>
        <w:jc w:val="both"/>
        <w:rPr>
          <w:sz w:val="22"/>
        </w:rPr>
      </w:pPr>
      <w:r>
        <w:rPr>
          <w:rFonts w:ascii="Calibri" w:eastAsia="Calibri" w:hAnsi="Calibri"/>
          <w:sz w:val="22"/>
        </w:rPr>
        <w:t>SADRŽAJ POZIVA NA DOSTAVU PONUDA</w:t>
      </w:r>
    </w:p>
    <w:p w14:paraId="717112DF"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12</w:t>
      </w:r>
      <w:r>
        <w:rPr>
          <w:rFonts w:ascii="Calibri" w:hAnsi="Calibri"/>
          <w:b w:val="0"/>
          <w:sz w:val="22"/>
        </w:rPr>
        <w:t>.</w:t>
      </w:r>
    </w:p>
    <w:p w14:paraId="19EDDCF1" w14:textId="77777777" w:rsidR="0022382D" w:rsidRDefault="0022382D" w:rsidP="0022382D">
      <w:pPr>
        <w:spacing w:line="300" w:lineRule="atLeast"/>
        <w:jc w:val="both"/>
        <w:rPr>
          <w:strike/>
        </w:rPr>
      </w:pPr>
      <w:r>
        <w:rPr>
          <w:rFonts w:ascii="Calibri" w:eastAsia="Calibri" w:hAnsi="Calibri"/>
        </w:rPr>
        <w:t>(1) Poziv na dostavu ponuda sadrži:</w:t>
      </w:r>
    </w:p>
    <w:p w14:paraId="5541BAA1" w14:textId="77777777" w:rsidR="0022382D" w:rsidRDefault="0022382D" w:rsidP="0022382D">
      <w:pPr>
        <w:numPr>
          <w:ilvl w:val="0"/>
          <w:numId w:val="25"/>
        </w:numPr>
        <w:jc w:val="both"/>
        <w:rPr>
          <w:rFonts w:ascii="Calibri" w:eastAsia="Calibri" w:hAnsi="Calibri"/>
        </w:rPr>
      </w:pPr>
      <w:r>
        <w:rPr>
          <w:rFonts w:ascii="Calibri" w:eastAsia="Calibri" w:hAnsi="Calibri"/>
        </w:rPr>
        <w:lastRenderedPageBreak/>
        <w:t>naziv, OIB, adresu i kontakt podatak Naručitelja,</w:t>
      </w:r>
    </w:p>
    <w:p w14:paraId="55A18B5A" w14:textId="77777777" w:rsidR="0022382D" w:rsidRDefault="0022382D" w:rsidP="0022382D">
      <w:pPr>
        <w:numPr>
          <w:ilvl w:val="0"/>
          <w:numId w:val="25"/>
        </w:numPr>
        <w:jc w:val="both"/>
        <w:rPr>
          <w:rFonts w:ascii="Calibri" w:eastAsia="Calibri" w:hAnsi="Calibri"/>
        </w:rPr>
      </w:pPr>
      <w:r>
        <w:rPr>
          <w:rFonts w:ascii="Calibri" w:eastAsia="Calibri" w:hAnsi="Calibri"/>
        </w:rPr>
        <w:t>podatke o gospodarskim subjektima s kojima je Naručitelj u sukobu interesa,</w:t>
      </w:r>
    </w:p>
    <w:p w14:paraId="316BE5DF" w14:textId="77777777" w:rsidR="0022382D" w:rsidRDefault="0022382D" w:rsidP="0022382D">
      <w:pPr>
        <w:numPr>
          <w:ilvl w:val="0"/>
          <w:numId w:val="25"/>
        </w:numPr>
        <w:jc w:val="both"/>
        <w:rPr>
          <w:rFonts w:ascii="Calibri" w:eastAsia="Calibri" w:hAnsi="Calibri"/>
        </w:rPr>
      </w:pPr>
      <w:r>
        <w:rPr>
          <w:rFonts w:ascii="Calibri" w:eastAsia="Calibri" w:hAnsi="Calibri"/>
        </w:rPr>
        <w:t>osnovne informacije o predmetu nabave (opis, tehničke specifikacije, količina),</w:t>
      </w:r>
    </w:p>
    <w:p w14:paraId="135E5E40" w14:textId="77777777" w:rsidR="0022382D" w:rsidRDefault="0022382D" w:rsidP="0022382D">
      <w:pPr>
        <w:numPr>
          <w:ilvl w:val="0"/>
          <w:numId w:val="25"/>
        </w:numPr>
        <w:jc w:val="both"/>
        <w:rPr>
          <w:rFonts w:ascii="Calibri" w:eastAsia="Calibri" w:hAnsi="Calibri"/>
        </w:rPr>
      </w:pPr>
      <w:r>
        <w:rPr>
          <w:rFonts w:ascii="Calibri" w:eastAsia="Calibri" w:hAnsi="Calibri"/>
        </w:rPr>
        <w:t xml:space="preserve">procijenjenu vrijednost nabave bez </w:t>
      </w:r>
      <w:proofErr w:type="spellStart"/>
      <w:r>
        <w:rPr>
          <w:rFonts w:ascii="Calibri" w:eastAsia="Calibri" w:hAnsi="Calibri"/>
        </w:rPr>
        <w:t>PDVa</w:t>
      </w:r>
      <w:proofErr w:type="spellEnd"/>
      <w:r>
        <w:rPr>
          <w:rFonts w:ascii="Calibri" w:eastAsia="Calibri" w:hAnsi="Calibri"/>
        </w:rPr>
        <w:t>,</w:t>
      </w:r>
    </w:p>
    <w:p w14:paraId="2652869B" w14:textId="77777777" w:rsidR="0022382D" w:rsidRDefault="0022382D" w:rsidP="0022382D">
      <w:pPr>
        <w:numPr>
          <w:ilvl w:val="0"/>
          <w:numId w:val="25"/>
        </w:numPr>
        <w:jc w:val="both"/>
        <w:rPr>
          <w:rFonts w:ascii="Calibri" w:eastAsia="Calibri" w:hAnsi="Calibri"/>
        </w:rPr>
      </w:pPr>
      <w:r>
        <w:rPr>
          <w:rFonts w:ascii="Calibri" w:eastAsia="Calibri" w:hAnsi="Calibri"/>
        </w:rPr>
        <w:t>primjereni rok za podnošenje zahtjeva za pojašnjenje ili izmjenu poziva na dostavu ponude te primjereni rok za produženje roka za dostavu ponuda u slučaju bitne izmjene poziva na dostavu ponuda,</w:t>
      </w:r>
    </w:p>
    <w:p w14:paraId="4702BB7B" w14:textId="77777777" w:rsidR="0022382D" w:rsidRDefault="0022382D" w:rsidP="0022382D">
      <w:pPr>
        <w:numPr>
          <w:ilvl w:val="0"/>
          <w:numId w:val="25"/>
        </w:numPr>
        <w:jc w:val="both"/>
        <w:rPr>
          <w:rFonts w:ascii="Calibri" w:eastAsia="Calibri" w:hAnsi="Calibri"/>
        </w:rPr>
      </w:pPr>
      <w:r>
        <w:rPr>
          <w:rFonts w:ascii="Calibri" w:eastAsia="Calibri" w:hAnsi="Calibri"/>
        </w:rPr>
        <w:t>navod je li cijena promjenjiva ili nepromjenjiva, a ako je cijena ponude promjenjiva, Naručitelj u pozivu na dostavu ponude određuje način i uvjete izmjene cijene,</w:t>
      </w:r>
    </w:p>
    <w:p w14:paraId="4EDF28FC" w14:textId="77777777" w:rsidR="0022382D" w:rsidRDefault="0022382D" w:rsidP="0022382D">
      <w:pPr>
        <w:numPr>
          <w:ilvl w:val="0"/>
          <w:numId w:val="25"/>
        </w:numPr>
        <w:jc w:val="both"/>
        <w:rPr>
          <w:rFonts w:ascii="Calibri" w:eastAsia="Calibri" w:hAnsi="Calibri"/>
        </w:rPr>
      </w:pPr>
      <w:r>
        <w:rPr>
          <w:rFonts w:ascii="Calibri" w:eastAsia="Calibri" w:hAnsi="Calibri"/>
        </w:rPr>
        <w:t>ako je predmet nabave podijeljen na grupe, navod o mogućnosti podnošenja ponuda za jednu, više ili sve grupe,</w:t>
      </w:r>
    </w:p>
    <w:p w14:paraId="62343A70" w14:textId="77777777" w:rsidR="0022382D" w:rsidRDefault="0022382D" w:rsidP="0022382D">
      <w:pPr>
        <w:numPr>
          <w:ilvl w:val="0"/>
          <w:numId w:val="25"/>
        </w:numPr>
        <w:jc w:val="both"/>
        <w:rPr>
          <w:rFonts w:ascii="Calibri" w:eastAsia="Calibri" w:hAnsi="Calibri"/>
        </w:rPr>
      </w:pPr>
      <w:r>
        <w:rPr>
          <w:rFonts w:ascii="Calibri" w:eastAsia="Calibri" w:hAnsi="Calibri"/>
        </w:rPr>
        <w:t>mjesto i rok izvođenja radova, isporuke robe ili pružanja usluga,</w:t>
      </w:r>
    </w:p>
    <w:p w14:paraId="08B2D44D" w14:textId="77777777" w:rsidR="0022382D" w:rsidRDefault="0022382D" w:rsidP="0022382D">
      <w:pPr>
        <w:numPr>
          <w:ilvl w:val="0"/>
          <w:numId w:val="25"/>
        </w:numPr>
        <w:jc w:val="both"/>
        <w:rPr>
          <w:rFonts w:ascii="Calibri" w:eastAsia="Calibri" w:hAnsi="Calibri"/>
        </w:rPr>
      </w:pPr>
      <w:r>
        <w:rPr>
          <w:rFonts w:ascii="Calibri" w:eastAsia="Calibri" w:hAnsi="Calibri"/>
        </w:rPr>
        <w:t>kriterij za odabir ponude,</w:t>
      </w:r>
    </w:p>
    <w:p w14:paraId="4F8739E1" w14:textId="77777777" w:rsidR="0022382D" w:rsidRDefault="0022382D" w:rsidP="0022382D">
      <w:pPr>
        <w:numPr>
          <w:ilvl w:val="0"/>
          <w:numId w:val="25"/>
        </w:numPr>
        <w:jc w:val="both"/>
        <w:rPr>
          <w:rFonts w:ascii="Calibri" w:eastAsia="Calibri" w:hAnsi="Calibri"/>
        </w:rPr>
      </w:pPr>
      <w:r>
        <w:rPr>
          <w:rFonts w:ascii="Calibri" w:eastAsia="Calibri" w:hAnsi="Calibri"/>
        </w:rPr>
        <w:t>način dostave ponuda, način i rok plaćanja,</w:t>
      </w:r>
    </w:p>
    <w:p w14:paraId="11C45784" w14:textId="77777777" w:rsidR="0022382D" w:rsidRDefault="0022382D" w:rsidP="0022382D">
      <w:pPr>
        <w:numPr>
          <w:ilvl w:val="0"/>
          <w:numId w:val="25"/>
        </w:numPr>
        <w:jc w:val="both"/>
        <w:rPr>
          <w:rFonts w:ascii="Calibri" w:eastAsia="Calibri" w:hAnsi="Calibri"/>
        </w:rPr>
      </w:pPr>
      <w:r>
        <w:rPr>
          <w:rFonts w:ascii="Calibri" w:eastAsia="Calibri" w:hAnsi="Calibri"/>
        </w:rPr>
        <w:t>primjereni rok za dostavu ponuda,</w:t>
      </w:r>
    </w:p>
    <w:p w14:paraId="345E1036" w14:textId="77777777" w:rsidR="0022382D" w:rsidRDefault="0022382D" w:rsidP="0022382D">
      <w:pPr>
        <w:numPr>
          <w:ilvl w:val="0"/>
          <w:numId w:val="25"/>
        </w:numPr>
        <w:jc w:val="both"/>
        <w:rPr>
          <w:rFonts w:ascii="Calibri" w:eastAsia="Calibri" w:hAnsi="Calibri"/>
        </w:rPr>
      </w:pPr>
      <w:r>
        <w:rPr>
          <w:rFonts w:ascii="Calibri" w:eastAsia="Calibri" w:hAnsi="Calibri"/>
        </w:rPr>
        <w:t>podatke o pravnoj zaštiti,</w:t>
      </w:r>
    </w:p>
    <w:p w14:paraId="17A0B65F" w14:textId="77777777" w:rsidR="0022382D" w:rsidRDefault="0022382D" w:rsidP="0022382D">
      <w:pPr>
        <w:numPr>
          <w:ilvl w:val="0"/>
          <w:numId w:val="25"/>
        </w:numPr>
        <w:jc w:val="both"/>
        <w:rPr>
          <w:rFonts w:ascii="Calibri" w:eastAsia="Calibri" w:hAnsi="Calibri"/>
        </w:rPr>
      </w:pPr>
      <w:r>
        <w:rPr>
          <w:rFonts w:ascii="Calibri" w:eastAsia="Calibri" w:hAnsi="Calibri"/>
        </w:rPr>
        <w:t>datum objave poziva u EOJN-u.</w:t>
      </w:r>
    </w:p>
    <w:p w14:paraId="0B810A52" w14:textId="77777777" w:rsidR="0022382D" w:rsidRDefault="0022382D" w:rsidP="0022382D">
      <w:pPr>
        <w:spacing w:line="300" w:lineRule="atLeast"/>
        <w:jc w:val="both"/>
      </w:pPr>
    </w:p>
    <w:p w14:paraId="70759AEB" w14:textId="77777777" w:rsidR="0022382D" w:rsidRDefault="0022382D" w:rsidP="0022382D">
      <w:pPr>
        <w:spacing w:line="300" w:lineRule="atLeast"/>
        <w:jc w:val="both"/>
      </w:pPr>
      <w:r>
        <w:rPr>
          <w:rFonts w:ascii="Calibri" w:eastAsia="Calibri" w:hAnsi="Calibri"/>
        </w:rPr>
        <w:t xml:space="preserve">(2) Poziv na dostavu ponuda može sadržavati podatke o traženim jamstvima, uvjete sposobnosti ponuditelja te razloge za isključenje ponuditelja. Na sredstva, vrste i visinu jamstva, moguće uvjete sposobnosti te razloge za isključenje odgovarajuće se primjenjuju odredbe ZJN-a.  </w:t>
      </w:r>
    </w:p>
    <w:p w14:paraId="6AC50CE0" w14:textId="77777777" w:rsidR="0022382D" w:rsidRDefault="0022382D" w:rsidP="0022382D">
      <w:pPr>
        <w:spacing w:line="300" w:lineRule="atLeast"/>
        <w:jc w:val="both"/>
      </w:pPr>
    </w:p>
    <w:p w14:paraId="248BCF9C" w14:textId="77777777" w:rsidR="0022382D" w:rsidRDefault="0022382D" w:rsidP="0022382D">
      <w:pPr>
        <w:spacing w:line="300" w:lineRule="atLeast"/>
        <w:jc w:val="both"/>
        <w:rPr>
          <w:rFonts w:ascii="Calibri" w:eastAsia="Calibri" w:hAnsi="Calibri"/>
        </w:rPr>
      </w:pPr>
      <w:r>
        <w:rPr>
          <w:rFonts w:ascii="Calibri" w:eastAsia="Calibri" w:hAnsi="Calibri"/>
        </w:rPr>
        <w:t>(3) Poziv na dostavu ponuda mora se izraditi na hrvatskom jeziku i latiničnom pismu i ta jezična verzija predstavlja isključivo vjerodostojan tekst. Iznimno, poziv na dostavu ponuda ili njezin dio, osim na hrvatskom jeziku i latiničnom pismu, može se izraditi i na nekom drugom službenom jeziku Europske unije.</w:t>
      </w:r>
    </w:p>
    <w:p w14:paraId="22A84C3F" w14:textId="77777777" w:rsidR="0022382D" w:rsidRDefault="0022382D" w:rsidP="0022382D">
      <w:pPr>
        <w:spacing w:line="300" w:lineRule="atLeast"/>
        <w:jc w:val="both"/>
      </w:pPr>
    </w:p>
    <w:p w14:paraId="2D81C5AF" w14:textId="77777777" w:rsidR="0022382D" w:rsidRDefault="0022382D" w:rsidP="0022382D">
      <w:pPr>
        <w:spacing w:line="300" w:lineRule="atLeast"/>
        <w:jc w:val="both"/>
        <w:rPr>
          <w:b/>
          <w:strike/>
        </w:rPr>
      </w:pPr>
    </w:p>
    <w:p w14:paraId="66899846" w14:textId="77777777" w:rsidR="0022382D" w:rsidRDefault="0022382D" w:rsidP="0022382D">
      <w:pPr>
        <w:pStyle w:val="Naslov1"/>
        <w:spacing w:after="120" w:line="300" w:lineRule="atLeast"/>
        <w:jc w:val="both"/>
        <w:rPr>
          <w:sz w:val="22"/>
        </w:rPr>
      </w:pPr>
      <w:r>
        <w:rPr>
          <w:rFonts w:ascii="Calibri" w:eastAsia="Calibri" w:hAnsi="Calibri"/>
          <w:sz w:val="22"/>
        </w:rPr>
        <w:t>ROK ZA DOSTAVU PONUDA</w:t>
      </w:r>
    </w:p>
    <w:p w14:paraId="47A39D21"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13</w:t>
      </w:r>
      <w:r>
        <w:rPr>
          <w:rFonts w:ascii="Calibri" w:hAnsi="Calibri"/>
          <w:b w:val="0"/>
          <w:sz w:val="22"/>
        </w:rPr>
        <w:t>.</w:t>
      </w:r>
    </w:p>
    <w:p w14:paraId="6ACFE3D0" w14:textId="77777777" w:rsidR="0022382D" w:rsidRDefault="0022382D" w:rsidP="0022382D">
      <w:pPr>
        <w:spacing w:after="120" w:line="300" w:lineRule="atLeast"/>
        <w:jc w:val="both"/>
        <w:rPr>
          <w:rFonts w:ascii="Calibri" w:eastAsia="Calibri" w:hAnsi="Calibri"/>
        </w:rPr>
      </w:pPr>
      <w:r>
        <w:rPr>
          <w:rFonts w:ascii="Calibri" w:eastAsia="Calibri" w:hAnsi="Calibri"/>
        </w:rPr>
        <w:t xml:space="preserve">(1) Rok za dostavu ponuda određuje se razmjerno u pozivu na dostavu ponuda i ovisi o karakteristikama predmeta nabave. </w:t>
      </w:r>
    </w:p>
    <w:p w14:paraId="446380D3" w14:textId="77777777" w:rsidR="0022382D" w:rsidRDefault="0022382D" w:rsidP="0022382D">
      <w:pPr>
        <w:spacing w:after="120" w:line="300" w:lineRule="atLeast"/>
        <w:jc w:val="both"/>
        <w:rPr>
          <w:rFonts w:ascii="Calibri" w:eastAsia="Calibri" w:hAnsi="Calibri"/>
        </w:rPr>
      </w:pPr>
      <w:r>
        <w:rPr>
          <w:rFonts w:ascii="Calibri" w:eastAsia="Calibri" w:hAnsi="Calibri"/>
        </w:rPr>
        <w:t xml:space="preserve">(2) Rok za dostavu ponuda ne može biti kraći od 5 (pet) dana od dana slanja poziva na dostavu ponuda putem EOJN-a, a u slučaju javne objave poziva na dostavu ponuda u EOJN-u rok za dostavu ponuda ne može biti kraći od 10 (deset) dana od dana javne objave. </w:t>
      </w:r>
    </w:p>
    <w:p w14:paraId="3851E59C" w14:textId="77777777" w:rsidR="0022382D" w:rsidRDefault="0022382D" w:rsidP="0022382D">
      <w:pPr>
        <w:spacing w:after="120" w:line="300" w:lineRule="atLeast"/>
        <w:jc w:val="both"/>
      </w:pPr>
      <w:r>
        <w:rPr>
          <w:rFonts w:ascii="Calibri" w:eastAsia="Calibri" w:hAnsi="Calibri"/>
        </w:rPr>
        <w:t>(3) Iznimno, ako je žurna situacija propisno opravdana od strane Naručitelja, Naručitelj može odrediti kraći rok za dostavu, ali ne kraći od 5 (pet) dana od dana javne objave poziva na dostavu ponuda u EOJN-u</w:t>
      </w:r>
      <w:r>
        <w:rPr>
          <w:rFonts w:ascii="Calibri" w:hAnsi="Calibri"/>
        </w:rPr>
        <w:t>.</w:t>
      </w:r>
    </w:p>
    <w:p w14:paraId="38E26C09" w14:textId="77777777" w:rsidR="0022382D" w:rsidRDefault="0022382D" w:rsidP="0022382D">
      <w:pPr>
        <w:spacing w:after="120" w:line="300" w:lineRule="atLeast"/>
        <w:jc w:val="both"/>
      </w:pPr>
    </w:p>
    <w:p w14:paraId="6157715B" w14:textId="77777777" w:rsidR="0022382D" w:rsidRDefault="0022382D" w:rsidP="0022382D">
      <w:pPr>
        <w:pStyle w:val="Naslov1"/>
        <w:spacing w:after="120" w:line="300" w:lineRule="atLeast"/>
        <w:jc w:val="both"/>
        <w:rPr>
          <w:rFonts w:ascii="Calibri" w:eastAsia="Calibri" w:hAnsi="Calibri"/>
          <w:sz w:val="22"/>
        </w:rPr>
      </w:pPr>
      <w:r>
        <w:rPr>
          <w:rFonts w:ascii="Calibri" w:eastAsia="Calibri" w:hAnsi="Calibri"/>
          <w:sz w:val="22"/>
        </w:rPr>
        <w:lastRenderedPageBreak/>
        <w:t>POSTUPAK DOSTAVE PONUDA</w:t>
      </w:r>
    </w:p>
    <w:p w14:paraId="72A492F6"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14</w:t>
      </w:r>
      <w:r>
        <w:rPr>
          <w:rFonts w:ascii="Calibri" w:hAnsi="Calibri"/>
          <w:b w:val="0"/>
          <w:sz w:val="22"/>
        </w:rPr>
        <w:t>.</w:t>
      </w:r>
    </w:p>
    <w:p w14:paraId="2EA6DE94" w14:textId="77777777" w:rsidR="0022382D" w:rsidRDefault="0022382D" w:rsidP="0022382D">
      <w:pPr>
        <w:spacing w:after="120" w:line="300" w:lineRule="atLeast"/>
        <w:jc w:val="both"/>
      </w:pPr>
      <w:r>
        <w:rPr>
          <w:rFonts w:ascii="Calibri" w:eastAsia="Calibri" w:hAnsi="Calibri"/>
        </w:rPr>
        <w:t>(1) Za vrijeme roka za dostavu ponuda gospodarski subjekti mogu zahtijevati objašnjenja vezano za poziv na dostavu ponuda najkasnije tijekom trećeg dana prije roka određenog za dostavu ponuda</w:t>
      </w:r>
      <w:r>
        <w:rPr>
          <w:rFonts w:ascii="Calibri" w:hAnsi="Calibri"/>
        </w:rPr>
        <w:t>.</w:t>
      </w:r>
    </w:p>
    <w:p w14:paraId="52B5AD4E" w14:textId="77777777" w:rsidR="0022382D" w:rsidRDefault="0022382D" w:rsidP="0022382D">
      <w:pPr>
        <w:spacing w:after="120" w:line="300" w:lineRule="atLeast"/>
        <w:jc w:val="both"/>
      </w:pPr>
      <w:r>
        <w:rPr>
          <w:rFonts w:ascii="Calibri" w:eastAsia="Calibri" w:hAnsi="Calibri"/>
        </w:rPr>
        <w:t>(2) Pod uvjetom da je zahtjev dostavljen pravodobno, Naručitelj je obvezan odgovor staviti na raspolaganje svima objavom na EOJN-u najkasnije dan prije roka određenog za dostavu ponuda</w:t>
      </w:r>
      <w:r>
        <w:rPr>
          <w:rFonts w:ascii="Calibri" w:hAnsi="Calibri"/>
        </w:rPr>
        <w:t>.</w:t>
      </w:r>
    </w:p>
    <w:p w14:paraId="1EC66580" w14:textId="77777777" w:rsidR="0022382D" w:rsidRDefault="0022382D" w:rsidP="0022382D">
      <w:pPr>
        <w:spacing w:after="120" w:line="300" w:lineRule="atLeast"/>
        <w:jc w:val="both"/>
      </w:pPr>
      <w:r>
        <w:rPr>
          <w:rFonts w:ascii="Calibri" w:eastAsia="Calibri" w:hAnsi="Calibri"/>
        </w:rPr>
        <w:t>(3) U slučaju bitne izmjene poziva na dostavu ponuda Naručitelj je dužan razmjerno produžiti rok za dostavu ponuda za minimalno 3 (tri) dana, računajući od dana slanja izmjene na objavu</w:t>
      </w:r>
      <w:r>
        <w:rPr>
          <w:rFonts w:ascii="Calibri" w:hAnsi="Calibri"/>
        </w:rPr>
        <w:t>.</w:t>
      </w:r>
    </w:p>
    <w:p w14:paraId="3C30A303" w14:textId="77777777" w:rsidR="0022382D" w:rsidRDefault="0022382D" w:rsidP="0022382D">
      <w:pPr>
        <w:spacing w:after="120" w:line="300" w:lineRule="atLeast"/>
        <w:jc w:val="both"/>
      </w:pPr>
    </w:p>
    <w:p w14:paraId="30EA76D1"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15</w:t>
      </w:r>
      <w:r>
        <w:rPr>
          <w:rFonts w:ascii="Calibri" w:hAnsi="Calibri"/>
          <w:b w:val="0"/>
          <w:sz w:val="22"/>
        </w:rPr>
        <w:t>.</w:t>
      </w:r>
    </w:p>
    <w:p w14:paraId="2DDD09C4" w14:textId="77777777" w:rsidR="0022382D" w:rsidRDefault="0022382D" w:rsidP="0022382D">
      <w:pPr>
        <w:spacing w:after="120" w:line="300" w:lineRule="atLeast"/>
        <w:jc w:val="both"/>
      </w:pPr>
      <w:r>
        <w:rPr>
          <w:rFonts w:ascii="Calibri" w:eastAsia="Calibri" w:hAnsi="Calibri"/>
        </w:rPr>
        <w:t>(1) Ponuda mora biti izrađena prema zahtjevima iz poziva za dostavu ponuda. Ponuditelj izražava cijenu ponude u eurima. U cijenu ponude bez PDV-a moraju biti uračunati svi troškovi i popusti.</w:t>
      </w:r>
      <w:bookmarkStart w:id="5" w:name="_Hlk50545017"/>
    </w:p>
    <w:p w14:paraId="13CC75E1" w14:textId="77777777" w:rsidR="0022382D" w:rsidRDefault="0022382D" w:rsidP="0022382D">
      <w:pPr>
        <w:spacing w:after="120" w:line="300" w:lineRule="atLeast"/>
        <w:jc w:val="both"/>
      </w:pPr>
      <w:r>
        <w:rPr>
          <w:rFonts w:ascii="Calibri" w:eastAsia="Calibri" w:hAnsi="Calibri"/>
        </w:rPr>
        <w:t xml:space="preserve">(2) Pod uvjetima i ograničenjima iz ZJN-a ili propisanim u pozivu na dostavu ponuda, ponuditelji u ponudi mogu uključiti i druge gospodarske subjekte u svojstvu </w:t>
      </w:r>
      <w:proofErr w:type="spellStart"/>
      <w:r>
        <w:rPr>
          <w:rFonts w:ascii="Calibri" w:eastAsia="Calibri" w:hAnsi="Calibri"/>
        </w:rPr>
        <w:t>podugovaratelja</w:t>
      </w:r>
      <w:proofErr w:type="spellEnd"/>
      <w:r>
        <w:rPr>
          <w:rFonts w:ascii="Calibri" w:hAnsi="Calibri"/>
        </w:rPr>
        <w:t>,</w:t>
      </w:r>
      <w:r>
        <w:rPr>
          <w:rFonts w:ascii="Calibri" w:eastAsia="Calibri" w:hAnsi="Calibri"/>
        </w:rPr>
        <w:t xml:space="preserve"> odnosno gospodarskih subjekta na čiju se sposobnost ponuditelj oslanja.</w:t>
      </w:r>
    </w:p>
    <w:p w14:paraId="25D2EBC4" w14:textId="77777777" w:rsidR="0022382D" w:rsidRDefault="0022382D" w:rsidP="0022382D">
      <w:pPr>
        <w:spacing w:after="120" w:line="300" w:lineRule="atLeast"/>
        <w:jc w:val="both"/>
      </w:pPr>
    </w:p>
    <w:p w14:paraId="27AB8C6E"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16</w:t>
      </w:r>
      <w:r>
        <w:rPr>
          <w:rFonts w:ascii="Calibri" w:hAnsi="Calibri"/>
          <w:b w:val="0"/>
          <w:sz w:val="22"/>
        </w:rPr>
        <w:t>.</w:t>
      </w:r>
    </w:p>
    <w:p w14:paraId="7B3723B6" w14:textId="77777777" w:rsidR="0022382D" w:rsidRDefault="0022382D" w:rsidP="0022382D">
      <w:pPr>
        <w:spacing w:after="120" w:line="300" w:lineRule="atLeast"/>
        <w:jc w:val="both"/>
        <w:rPr>
          <w:rFonts w:ascii="Calibri" w:eastAsia="Calibri" w:hAnsi="Calibri"/>
        </w:rPr>
      </w:pPr>
      <w:r>
        <w:rPr>
          <w:rFonts w:ascii="Calibri" w:eastAsia="Calibri" w:hAnsi="Calibri"/>
        </w:rPr>
        <w:t>(1) Ponuditelj može do isteka roka za dostavu ponuda dostaviti izmjenu ili dopunu ponude na isti način kao i osnovnu ponudu s obveznom naznakom da se radi o izmjeni ili dopuni ponude.</w:t>
      </w:r>
    </w:p>
    <w:p w14:paraId="0D61EF76" w14:textId="77777777" w:rsidR="0022382D" w:rsidRDefault="0022382D" w:rsidP="0022382D">
      <w:pPr>
        <w:spacing w:after="120" w:line="300" w:lineRule="atLeast"/>
        <w:jc w:val="both"/>
      </w:pPr>
      <w:r>
        <w:rPr>
          <w:rFonts w:ascii="Calibri" w:eastAsia="Calibri" w:hAnsi="Calibri"/>
        </w:rPr>
        <w:t xml:space="preserve">(2) Do trenutka otvaranja ponuda nije dopušteno davanje informacija o zaprimljenim ponudama. </w:t>
      </w:r>
    </w:p>
    <w:p w14:paraId="012C3C8A" w14:textId="77777777" w:rsidR="0022382D" w:rsidRDefault="0022382D" w:rsidP="0022382D">
      <w:pPr>
        <w:spacing w:after="120" w:line="300" w:lineRule="atLeast"/>
        <w:jc w:val="both"/>
        <w:rPr>
          <w:b/>
        </w:rPr>
      </w:pPr>
    </w:p>
    <w:p w14:paraId="191B363A" w14:textId="77777777" w:rsidR="0022382D" w:rsidRDefault="0022382D" w:rsidP="0022382D">
      <w:pPr>
        <w:pStyle w:val="Naslov1"/>
        <w:spacing w:after="120" w:line="300" w:lineRule="atLeast"/>
        <w:jc w:val="both"/>
        <w:rPr>
          <w:rFonts w:ascii="Calibri" w:eastAsia="Calibri" w:hAnsi="Calibri"/>
          <w:sz w:val="22"/>
        </w:rPr>
      </w:pPr>
      <w:r>
        <w:rPr>
          <w:rFonts w:ascii="Calibri" w:eastAsia="Calibri" w:hAnsi="Calibri"/>
          <w:sz w:val="22"/>
        </w:rPr>
        <w:t>OTVARANJE, PREGLED I OCJENA PONUDA</w:t>
      </w:r>
    </w:p>
    <w:bookmarkEnd w:id="5"/>
    <w:p w14:paraId="43FC1C79"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17</w:t>
      </w:r>
      <w:r>
        <w:rPr>
          <w:rFonts w:ascii="Calibri" w:hAnsi="Calibri"/>
          <w:b w:val="0"/>
          <w:sz w:val="22"/>
        </w:rPr>
        <w:t>.</w:t>
      </w:r>
    </w:p>
    <w:p w14:paraId="39DD2549" w14:textId="77777777" w:rsidR="0022382D" w:rsidRDefault="0022382D" w:rsidP="0022382D">
      <w:pPr>
        <w:spacing w:after="120" w:line="300" w:lineRule="atLeast"/>
        <w:jc w:val="both"/>
      </w:pPr>
      <w:r>
        <w:rPr>
          <w:rFonts w:ascii="Calibri" w:eastAsia="Calibri" w:hAnsi="Calibri"/>
        </w:rPr>
        <w:t>(1) Protekom roka za dostavu ponuda Povjerenstvo otvara i provjerava ponude, a EOJN generira zapisnik o otvaranju ponuda.</w:t>
      </w:r>
    </w:p>
    <w:p w14:paraId="73EC4313" w14:textId="77777777" w:rsidR="0022382D" w:rsidRDefault="0022382D" w:rsidP="0022382D">
      <w:pPr>
        <w:spacing w:after="120" w:line="300" w:lineRule="atLeast"/>
        <w:jc w:val="both"/>
      </w:pPr>
      <w:r>
        <w:rPr>
          <w:rFonts w:ascii="Calibri" w:eastAsia="Calibri" w:hAnsi="Calibri"/>
        </w:rPr>
        <w:t>(2) Ponude otvara najmanje jedan član Povjerenstva.</w:t>
      </w:r>
    </w:p>
    <w:p w14:paraId="49D61CC6" w14:textId="77777777" w:rsidR="0022382D" w:rsidRDefault="0022382D" w:rsidP="0022382D">
      <w:pPr>
        <w:spacing w:after="120" w:line="300" w:lineRule="atLeast"/>
        <w:jc w:val="both"/>
      </w:pPr>
      <w:r>
        <w:rPr>
          <w:rFonts w:ascii="Calibri" w:eastAsia="Calibri" w:hAnsi="Calibri"/>
        </w:rPr>
        <w:t xml:space="preserve">(3) Otvaranje ponuda u postupcima jednostavne nabave nije javno. </w:t>
      </w:r>
    </w:p>
    <w:p w14:paraId="361AAEEC" w14:textId="77777777" w:rsidR="0022382D" w:rsidRDefault="0022382D" w:rsidP="0022382D">
      <w:pPr>
        <w:spacing w:after="120" w:line="300" w:lineRule="atLeast"/>
        <w:jc w:val="both"/>
        <w:rPr>
          <w:rFonts w:ascii="Calibri" w:eastAsia="Calibri" w:hAnsi="Calibri"/>
        </w:rPr>
      </w:pPr>
      <w:r>
        <w:rPr>
          <w:rFonts w:ascii="Calibri" w:eastAsia="Calibri" w:hAnsi="Calibri"/>
        </w:rPr>
        <w:t xml:space="preserve">(4) Iznimno, Naručitelj može u pozivu na dostavu ponuda odrediti da će otvaranje ponuda biti javno. </w:t>
      </w:r>
    </w:p>
    <w:p w14:paraId="38B56927" w14:textId="77777777" w:rsidR="0022382D" w:rsidRDefault="0022382D" w:rsidP="0022382D">
      <w:pPr>
        <w:spacing w:after="120" w:line="300" w:lineRule="atLeast"/>
        <w:jc w:val="both"/>
      </w:pPr>
      <w:r>
        <w:rPr>
          <w:rFonts w:ascii="Calibri" w:eastAsia="Calibri" w:hAnsi="Calibri"/>
        </w:rPr>
        <w:t>(5) U slučaju da je postupak vođen putem javne objave poziva na dostavu ponuda putem EOJN-a, javno se objavljuje generirani zapisnik o otvaranju ponuda.</w:t>
      </w:r>
    </w:p>
    <w:p w14:paraId="228FD9B5" w14:textId="77777777" w:rsidR="0022382D" w:rsidRDefault="0022382D" w:rsidP="0022382D">
      <w:pPr>
        <w:spacing w:after="120" w:line="300" w:lineRule="atLeast"/>
        <w:jc w:val="both"/>
      </w:pPr>
    </w:p>
    <w:p w14:paraId="039FB4BF" w14:textId="77777777" w:rsidR="0022382D" w:rsidRDefault="0022382D" w:rsidP="0022382D">
      <w:pPr>
        <w:pStyle w:val="Naslov1"/>
        <w:spacing w:after="120" w:line="300" w:lineRule="atLeast"/>
        <w:rPr>
          <w:b w:val="0"/>
          <w:bCs w:val="0"/>
          <w:sz w:val="22"/>
        </w:rPr>
      </w:pPr>
      <w:r>
        <w:rPr>
          <w:rFonts w:ascii="Calibri" w:eastAsia="Calibri" w:hAnsi="Calibri"/>
          <w:b w:val="0"/>
          <w:sz w:val="22"/>
        </w:rPr>
        <w:lastRenderedPageBreak/>
        <w:t>Članak 18</w:t>
      </w:r>
      <w:r>
        <w:rPr>
          <w:rFonts w:ascii="Calibri" w:hAnsi="Calibri"/>
          <w:b w:val="0"/>
          <w:sz w:val="22"/>
        </w:rPr>
        <w:t>.</w:t>
      </w:r>
    </w:p>
    <w:p w14:paraId="20E5BB83" w14:textId="77777777" w:rsidR="0022382D" w:rsidRDefault="0022382D" w:rsidP="0022382D">
      <w:pPr>
        <w:spacing w:after="120" w:line="300" w:lineRule="atLeast"/>
        <w:jc w:val="both"/>
        <w:rPr>
          <w:rFonts w:ascii="Calibri" w:eastAsia="Calibri" w:hAnsi="Calibri"/>
        </w:rPr>
      </w:pPr>
      <w:r>
        <w:rPr>
          <w:rFonts w:ascii="Calibri" w:eastAsia="Calibri" w:hAnsi="Calibri"/>
          <w:bCs/>
        </w:rPr>
        <w:t>(1)</w:t>
      </w:r>
      <w:r>
        <w:rPr>
          <w:rFonts w:ascii="Calibri" w:eastAsia="Calibri" w:hAnsi="Calibri"/>
          <w:b/>
        </w:rPr>
        <w:t xml:space="preserve"> </w:t>
      </w:r>
      <w:r>
        <w:rPr>
          <w:rFonts w:ascii="Calibri" w:eastAsia="Calibri" w:hAnsi="Calibri"/>
        </w:rPr>
        <w:t>Nakon otvaranja ponuda Povjerenstvo pregledava i ocjenjuje ponude na temelju uvjeta i zahtjeva koji su traženi u pozivu na dostavu ponuda te izrađuje zapisnik o pregledu i ocjeni ponuda.</w:t>
      </w:r>
    </w:p>
    <w:p w14:paraId="285745F1" w14:textId="77777777" w:rsidR="0022382D" w:rsidRDefault="0022382D" w:rsidP="0022382D">
      <w:pPr>
        <w:spacing w:after="120" w:line="300" w:lineRule="atLeast"/>
        <w:jc w:val="both"/>
      </w:pPr>
      <w:r>
        <w:rPr>
          <w:rFonts w:ascii="Calibri" w:eastAsia="Calibri" w:hAnsi="Calibri"/>
        </w:rPr>
        <w:t>(2) Pregled i ocjena ponuda su tajni do donošenja odluke Naručitelja</w:t>
      </w:r>
      <w:r>
        <w:rPr>
          <w:rFonts w:ascii="Calibri" w:hAnsi="Calibri"/>
        </w:rPr>
        <w:t>.</w:t>
      </w:r>
    </w:p>
    <w:p w14:paraId="3722EE9E" w14:textId="77777777" w:rsidR="0022382D" w:rsidRDefault="0022382D" w:rsidP="0022382D">
      <w:pPr>
        <w:spacing w:after="120" w:line="300" w:lineRule="atLeast"/>
        <w:jc w:val="both"/>
      </w:pPr>
      <w:r>
        <w:rPr>
          <w:rFonts w:ascii="Calibri" w:eastAsia="Calibri" w:hAnsi="Calibri"/>
        </w:rPr>
        <w:t>(3) 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putem EOJN-a.</w:t>
      </w:r>
    </w:p>
    <w:p w14:paraId="5228E27D" w14:textId="77777777" w:rsidR="0022382D" w:rsidRDefault="0022382D" w:rsidP="0022382D">
      <w:pPr>
        <w:spacing w:after="120" w:line="300" w:lineRule="atLeast"/>
        <w:jc w:val="both"/>
        <w:rPr>
          <w:rFonts w:ascii="Calibri" w:eastAsia="Calibri" w:hAnsi="Calibri"/>
        </w:rPr>
      </w:pPr>
      <w:r>
        <w:rPr>
          <w:rFonts w:ascii="Calibri" w:eastAsia="Calibri" w:hAnsi="Calibri"/>
        </w:rPr>
        <w:t>(4) Ponudbeni list, troškovnik</w:t>
      </w:r>
      <w:r>
        <w:rPr>
          <w:rFonts w:ascii="Calibri" w:hAnsi="Calibri"/>
        </w:rPr>
        <w:t>,</w:t>
      </w:r>
      <w:r>
        <w:rPr>
          <w:rFonts w:ascii="Calibri" w:eastAsia="Calibri" w:hAnsi="Calibri"/>
        </w:rPr>
        <w:t xml:space="preserve"> jamstvo za ozbiljnost ponude i ESPD obrazac ne smatraju se određenim dokumentima koji nedostaju te Naručitelj ne smije zatražiti ponuditelja da iste dostavi tijekom pregleda i ocjene ponuda.</w:t>
      </w:r>
    </w:p>
    <w:p w14:paraId="0585AD01" w14:textId="77777777" w:rsidR="0022382D" w:rsidRDefault="0022382D" w:rsidP="0022382D">
      <w:pPr>
        <w:spacing w:after="120" w:line="300" w:lineRule="atLeast"/>
        <w:jc w:val="both"/>
      </w:pPr>
      <w:r>
        <w:rPr>
          <w:rFonts w:ascii="Calibri" w:eastAsia="Calibri" w:hAnsi="Calibri"/>
        </w:rPr>
        <w:t>(5) Navedeno postupanje ne smije dovesti do pregovaranja vezano za kriterij za odabir ponude.</w:t>
      </w:r>
    </w:p>
    <w:p w14:paraId="744ABFCC" w14:textId="77777777" w:rsidR="0022382D" w:rsidRDefault="0022382D" w:rsidP="0022382D">
      <w:pPr>
        <w:spacing w:after="120" w:line="300" w:lineRule="atLeast"/>
        <w:jc w:val="both"/>
        <w:rPr>
          <w:b/>
          <w:bCs/>
        </w:rPr>
      </w:pPr>
    </w:p>
    <w:p w14:paraId="72ACFD67" w14:textId="77777777" w:rsidR="0022382D" w:rsidRDefault="0022382D" w:rsidP="0022382D">
      <w:pPr>
        <w:pStyle w:val="Naslov1"/>
        <w:spacing w:after="120" w:line="300" w:lineRule="atLeast"/>
        <w:jc w:val="both"/>
        <w:rPr>
          <w:rFonts w:ascii="Calibri" w:eastAsia="Calibri" w:hAnsi="Calibri"/>
          <w:bCs w:val="0"/>
          <w:sz w:val="22"/>
        </w:rPr>
      </w:pPr>
      <w:r>
        <w:rPr>
          <w:rFonts w:ascii="Calibri" w:eastAsia="Calibri" w:hAnsi="Calibri"/>
          <w:sz w:val="22"/>
        </w:rPr>
        <w:t>KRITERIJ ZA ODABIR PONUDA</w:t>
      </w:r>
    </w:p>
    <w:p w14:paraId="718241D7"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19</w:t>
      </w:r>
      <w:r>
        <w:rPr>
          <w:rFonts w:ascii="Calibri" w:hAnsi="Calibri"/>
          <w:b w:val="0"/>
          <w:sz w:val="22"/>
        </w:rPr>
        <w:t>.</w:t>
      </w:r>
    </w:p>
    <w:p w14:paraId="2D24C4D3" w14:textId="77777777" w:rsidR="0022382D" w:rsidRDefault="0022382D" w:rsidP="0022382D">
      <w:pPr>
        <w:spacing w:after="120" w:line="300" w:lineRule="atLeast"/>
        <w:jc w:val="both"/>
        <w:rPr>
          <w:rFonts w:ascii="Calibri" w:eastAsia="Calibri" w:hAnsi="Calibri"/>
        </w:rPr>
      </w:pPr>
      <w:r>
        <w:rPr>
          <w:rFonts w:ascii="Calibri" w:eastAsia="Calibri" w:hAnsi="Calibri"/>
        </w:rPr>
        <w:t>(1) Kriterij za odabir valjane ponude može biti:</w:t>
      </w:r>
    </w:p>
    <w:p w14:paraId="769FA5E5" w14:textId="77777777" w:rsidR="0022382D" w:rsidRDefault="0022382D" w:rsidP="0022382D">
      <w:pPr>
        <w:spacing w:after="120" w:line="300" w:lineRule="atLeast"/>
        <w:jc w:val="both"/>
        <w:rPr>
          <w:rFonts w:ascii="Calibri" w:eastAsia="Calibri" w:hAnsi="Calibri"/>
        </w:rPr>
      </w:pPr>
      <w:r>
        <w:rPr>
          <w:rFonts w:ascii="Calibri" w:eastAsia="Calibri" w:hAnsi="Calibri"/>
        </w:rPr>
        <w:t>- najniža cijena ili</w:t>
      </w:r>
    </w:p>
    <w:p w14:paraId="65AC3AD3" w14:textId="77777777" w:rsidR="0022382D" w:rsidRDefault="0022382D" w:rsidP="0022382D">
      <w:pPr>
        <w:spacing w:after="120" w:line="300" w:lineRule="atLeast"/>
        <w:jc w:val="both"/>
      </w:pPr>
      <w:r>
        <w:rPr>
          <w:rFonts w:ascii="Calibri" w:eastAsia="Calibri" w:hAnsi="Calibri"/>
        </w:rPr>
        <w:t>- ekonomski najpovoljnija ponuda (Naručitelj u pozivu na dostavu ponuda uz cijenu određuje i druge kriterije, zatim relativni značaj svakog pojedinog kriterija i način njegova izračuna).</w:t>
      </w:r>
    </w:p>
    <w:p w14:paraId="1B599B94" w14:textId="77777777" w:rsidR="0022382D" w:rsidRDefault="0022382D" w:rsidP="0022382D">
      <w:pPr>
        <w:spacing w:after="120" w:line="300" w:lineRule="atLeast"/>
        <w:jc w:val="both"/>
        <w:rPr>
          <w:rFonts w:ascii="Calibri" w:eastAsia="Calibri" w:hAnsi="Calibri"/>
        </w:rPr>
      </w:pPr>
      <w:r>
        <w:rPr>
          <w:rFonts w:ascii="Calibri" w:eastAsia="Calibri" w:hAnsi="Calibri"/>
        </w:rPr>
        <w:t>(2) U postupku nabave Naručitelj je dužan odbiti ponudu ponuditelja ako utvrdi da je ponuđena cijena:</w:t>
      </w:r>
    </w:p>
    <w:p w14:paraId="57B237F5" w14:textId="77777777" w:rsidR="0022382D" w:rsidRDefault="0022382D" w:rsidP="0022382D">
      <w:pPr>
        <w:spacing w:after="120" w:line="300" w:lineRule="atLeast"/>
        <w:jc w:val="both"/>
        <w:rPr>
          <w:rFonts w:ascii="Calibri" w:eastAsia="Calibri" w:hAnsi="Calibri"/>
        </w:rPr>
      </w:pPr>
      <w:r>
        <w:rPr>
          <w:rFonts w:ascii="Calibri" w:eastAsia="Calibri" w:hAnsi="Calibri"/>
        </w:rPr>
        <w:t>- veća od 25.000,00 eura bez PDV-a za nabavu roba i usluga</w:t>
      </w:r>
      <w:r>
        <w:rPr>
          <w:rFonts w:ascii="Calibri" w:hAnsi="Calibri"/>
        </w:rPr>
        <w:t>,</w:t>
      </w:r>
      <w:r>
        <w:rPr>
          <w:rFonts w:ascii="Calibri" w:eastAsia="Calibri" w:hAnsi="Calibri"/>
        </w:rPr>
        <w:t xml:space="preserve"> odnosno veća od 45.000,00 eura bez PDV-a za nabavu radova u slučaju da jednostavna nabava nije provođena putem javne objave u modulu jednostavne nabave EOJN-a ili</w:t>
      </w:r>
    </w:p>
    <w:p w14:paraId="6B199EDF" w14:textId="77777777" w:rsidR="0022382D" w:rsidRDefault="0022382D" w:rsidP="0022382D">
      <w:pPr>
        <w:spacing w:after="120" w:line="300" w:lineRule="atLeast"/>
        <w:jc w:val="both"/>
      </w:pPr>
      <w:r>
        <w:rPr>
          <w:rFonts w:ascii="Calibri" w:eastAsia="Calibri" w:hAnsi="Calibri"/>
        </w:rPr>
        <w:t>- prelazi zakonske pragove za javnu nabavu.</w:t>
      </w:r>
    </w:p>
    <w:p w14:paraId="50F0CE4B" w14:textId="77777777" w:rsidR="0022382D" w:rsidRDefault="0022382D" w:rsidP="0022382D">
      <w:pPr>
        <w:spacing w:after="120" w:line="300" w:lineRule="atLeast"/>
        <w:jc w:val="both"/>
      </w:pPr>
      <w:r>
        <w:rPr>
          <w:rFonts w:ascii="Calibri" w:eastAsia="Calibri" w:hAnsi="Calibri"/>
        </w:rPr>
        <w:t>(3) Ako je cijena najpovoljnije ponude veća od procijenjene vrijednosti nabave, ali ne prelazi vrijednosti iz stavka 2. ovog članka, Naručitelj takvu ponudu može prihvatiti ako ima ili će imati osigurana sredstva.</w:t>
      </w:r>
    </w:p>
    <w:p w14:paraId="4126E1B2" w14:textId="77777777" w:rsidR="0022382D" w:rsidRDefault="0022382D" w:rsidP="0022382D">
      <w:pPr>
        <w:spacing w:after="120" w:line="300" w:lineRule="atLeast"/>
        <w:jc w:val="both"/>
      </w:pPr>
    </w:p>
    <w:p w14:paraId="0BAD4A53" w14:textId="77777777" w:rsidR="0022382D" w:rsidRDefault="0022382D" w:rsidP="0022382D">
      <w:pPr>
        <w:pStyle w:val="Naslov1"/>
        <w:spacing w:after="120" w:line="300" w:lineRule="atLeast"/>
        <w:jc w:val="both"/>
        <w:rPr>
          <w:rFonts w:ascii="Calibri" w:eastAsia="Calibri" w:hAnsi="Calibri"/>
          <w:bCs w:val="0"/>
          <w:sz w:val="22"/>
        </w:rPr>
      </w:pPr>
      <w:r>
        <w:rPr>
          <w:rFonts w:ascii="Calibri" w:eastAsia="Calibri" w:hAnsi="Calibri"/>
          <w:sz w:val="22"/>
        </w:rPr>
        <w:t>RAČUNSKA ISPRAVNOST PONUDE</w:t>
      </w:r>
    </w:p>
    <w:p w14:paraId="120911C5"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20</w:t>
      </w:r>
      <w:r>
        <w:rPr>
          <w:rFonts w:ascii="Calibri" w:hAnsi="Calibri"/>
          <w:b w:val="0"/>
          <w:sz w:val="22"/>
        </w:rPr>
        <w:t>.</w:t>
      </w:r>
    </w:p>
    <w:p w14:paraId="00FB6E37" w14:textId="77777777" w:rsidR="0022382D" w:rsidRDefault="0022382D" w:rsidP="0022382D">
      <w:pPr>
        <w:spacing w:after="120" w:line="300" w:lineRule="atLeast"/>
        <w:jc w:val="both"/>
      </w:pPr>
      <w:r>
        <w:rPr>
          <w:rFonts w:ascii="Calibri" w:eastAsia="Calibri" w:hAnsi="Calibri"/>
        </w:rPr>
        <w:t xml:space="preserve">(1) 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w:t>
      </w:r>
    </w:p>
    <w:p w14:paraId="48BFD792" w14:textId="77777777" w:rsidR="0022382D" w:rsidRDefault="0022382D" w:rsidP="0022382D">
      <w:pPr>
        <w:spacing w:after="120" w:line="300" w:lineRule="atLeast"/>
        <w:jc w:val="both"/>
      </w:pPr>
    </w:p>
    <w:p w14:paraId="02BDE099" w14:textId="77777777" w:rsidR="0022382D" w:rsidRDefault="0022382D" w:rsidP="0022382D">
      <w:pPr>
        <w:pStyle w:val="Naslov1"/>
        <w:spacing w:after="120" w:line="300" w:lineRule="atLeast"/>
        <w:jc w:val="both"/>
        <w:rPr>
          <w:rFonts w:ascii="Calibri" w:eastAsia="Calibri" w:hAnsi="Calibri"/>
          <w:bCs w:val="0"/>
          <w:sz w:val="22"/>
        </w:rPr>
      </w:pPr>
      <w:r>
        <w:rPr>
          <w:rFonts w:ascii="Calibri" w:eastAsia="Calibri" w:hAnsi="Calibri"/>
          <w:sz w:val="22"/>
        </w:rPr>
        <w:t>ODLUKE NARUČITELJA</w:t>
      </w:r>
    </w:p>
    <w:p w14:paraId="495E0361"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21</w:t>
      </w:r>
      <w:r>
        <w:rPr>
          <w:rFonts w:ascii="Calibri" w:hAnsi="Calibri"/>
          <w:b w:val="0"/>
          <w:sz w:val="22"/>
        </w:rPr>
        <w:t>.</w:t>
      </w:r>
    </w:p>
    <w:p w14:paraId="36B48A1D" w14:textId="77777777" w:rsidR="0022382D" w:rsidRDefault="0022382D" w:rsidP="0022382D">
      <w:pPr>
        <w:spacing w:after="120" w:line="300" w:lineRule="atLeast"/>
        <w:jc w:val="both"/>
      </w:pPr>
      <w:r>
        <w:rPr>
          <w:rFonts w:ascii="Calibri" w:eastAsia="Calibri" w:hAnsi="Calibri"/>
        </w:rPr>
        <w:t>(1) Zapisnik o otvaranju te zapisnik o pregledu i ocjeni ponuda za nabave čija je procijenjena vrijednost veća od 15.000,00 eura potpisuje Povjerenstvo te predlaže čelniku Naručitelja donošenje odluke o odabiru ili odluke o poništenju postupka</w:t>
      </w:r>
      <w:r>
        <w:rPr>
          <w:rFonts w:ascii="Calibri" w:hAnsi="Calibri"/>
        </w:rPr>
        <w:t>.</w:t>
      </w:r>
    </w:p>
    <w:p w14:paraId="47235E44" w14:textId="77777777" w:rsidR="0022382D" w:rsidRDefault="0022382D" w:rsidP="0022382D">
      <w:pPr>
        <w:spacing w:after="120" w:line="300" w:lineRule="atLeast"/>
        <w:jc w:val="both"/>
      </w:pPr>
    </w:p>
    <w:p w14:paraId="32E4277A"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22</w:t>
      </w:r>
      <w:r>
        <w:rPr>
          <w:rFonts w:ascii="Calibri" w:hAnsi="Calibri"/>
          <w:b w:val="0"/>
          <w:sz w:val="22"/>
        </w:rPr>
        <w:t>.</w:t>
      </w:r>
    </w:p>
    <w:p w14:paraId="75CB45D0" w14:textId="77777777" w:rsidR="0022382D" w:rsidRDefault="0022382D" w:rsidP="0022382D">
      <w:pPr>
        <w:spacing w:after="120" w:line="300" w:lineRule="atLeast"/>
        <w:jc w:val="both"/>
        <w:rPr>
          <w:bCs/>
        </w:rPr>
      </w:pPr>
      <w:r>
        <w:rPr>
          <w:rFonts w:ascii="Calibri" w:eastAsia="Calibri" w:hAnsi="Calibri"/>
          <w:bCs/>
        </w:rPr>
        <w:t xml:space="preserve">(1) Naručitelj će odbiti ponude pregledom i ocjenom ponuda ako utvrdi da je ponuda nepravilna, neprihvatljiva ili neprikladna.  </w:t>
      </w:r>
    </w:p>
    <w:p w14:paraId="12423C3E" w14:textId="77777777" w:rsidR="0022382D" w:rsidRDefault="0022382D" w:rsidP="0022382D">
      <w:pPr>
        <w:spacing w:after="120" w:line="300" w:lineRule="atLeast"/>
        <w:jc w:val="both"/>
        <w:rPr>
          <w:rFonts w:ascii="Calibri" w:eastAsia="Calibri" w:hAnsi="Calibri"/>
        </w:rPr>
      </w:pPr>
      <w:r>
        <w:rPr>
          <w:rFonts w:ascii="Calibri" w:eastAsia="Calibri" w:hAnsi="Calibri"/>
        </w:rPr>
        <w:t>(2) 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14:paraId="120DDDC9" w14:textId="77777777" w:rsidR="0022382D" w:rsidRDefault="0022382D" w:rsidP="0022382D">
      <w:pPr>
        <w:spacing w:after="120" w:line="300" w:lineRule="atLeast"/>
        <w:jc w:val="both"/>
      </w:pPr>
      <w:r>
        <w:rPr>
          <w:rFonts w:ascii="Calibri" w:eastAsia="Calibri" w:hAnsi="Calibri"/>
        </w:rPr>
        <w:t>(3) Neprihvatljiva ponuda je ponuda čija cijena prelazi procijenjenu vrijednost nabave, odnosno osigurana novčana sredstva Naručitelja za nabavu</w:t>
      </w:r>
      <w:r>
        <w:rPr>
          <w:rFonts w:ascii="Calibri" w:hAnsi="Calibri"/>
        </w:rPr>
        <w:t>,</w:t>
      </w:r>
      <w:r>
        <w:rPr>
          <w:rFonts w:ascii="Calibri" w:eastAsia="Calibri" w:hAnsi="Calibri"/>
        </w:rPr>
        <w:t xml:space="preserve"> odnosno pragove određene člankom 19. stavkom 2. ovog Pravilnika ili ponuda ponuditelja koji ne ispunjava kriterije za kvalitativni odabir gospodarskog subjekta ili ponuda ponuditelja za kojeg se utvrdi da je u sukobu interesa</w:t>
      </w:r>
      <w:r>
        <w:rPr>
          <w:rFonts w:ascii="Calibri" w:hAnsi="Calibri"/>
        </w:rPr>
        <w:t>.</w:t>
      </w:r>
    </w:p>
    <w:p w14:paraId="39021188" w14:textId="77777777" w:rsidR="0022382D" w:rsidRDefault="0022382D" w:rsidP="0022382D">
      <w:pPr>
        <w:spacing w:after="120" w:line="300" w:lineRule="atLeast"/>
        <w:jc w:val="both"/>
      </w:pPr>
      <w:r>
        <w:rPr>
          <w:rFonts w:ascii="Calibri" w:eastAsia="Calibri" w:hAnsi="Calibri"/>
        </w:rPr>
        <w:t>(4) Neprikladna ponuda je ponuda koja u cijelosti ne odgovara potrebama Naručitelja u opisu predmeta nabave, troškovniku ili tehničkim specifikacijama te bez značajnih izmjena ne može zadovoljiti potrebe i zahtjeve iz poziva na dostavu ponuda</w:t>
      </w:r>
      <w:r>
        <w:rPr>
          <w:rFonts w:ascii="Calibri" w:hAnsi="Calibri"/>
        </w:rPr>
        <w:t>.</w:t>
      </w:r>
    </w:p>
    <w:p w14:paraId="1F675A03" w14:textId="77777777" w:rsidR="0022382D" w:rsidRDefault="0022382D" w:rsidP="0022382D">
      <w:pPr>
        <w:spacing w:after="120" w:line="300" w:lineRule="atLeast"/>
        <w:jc w:val="both"/>
      </w:pPr>
    </w:p>
    <w:p w14:paraId="5AF4E321" w14:textId="77777777" w:rsidR="0022382D" w:rsidRDefault="0022382D" w:rsidP="0022382D">
      <w:pPr>
        <w:spacing w:after="120" w:line="300" w:lineRule="atLeast"/>
        <w:jc w:val="both"/>
      </w:pPr>
    </w:p>
    <w:p w14:paraId="7FBA521C" w14:textId="77777777" w:rsidR="0022382D" w:rsidRDefault="0022382D" w:rsidP="0022382D">
      <w:pPr>
        <w:spacing w:after="120" w:line="300" w:lineRule="atLeast"/>
        <w:jc w:val="both"/>
      </w:pPr>
    </w:p>
    <w:p w14:paraId="29ECF64F"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23</w:t>
      </w:r>
      <w:r>
        <w:rPr>
          <w:rFonts w:ascii="Calibri" w:hAnsi="Calibri"/>
          <w:b w:val="0"/>
          <w:sz w:val="22"/>
        </w:rPr>
        <w:t>.</w:t>
      </w:r>
    </w:p>
    <w:p w14:paraId="02B1EB2D" w14:textId="77777777" w:rsidR="0022382D" w:rsidRDefault="0022382D" w:rsidP="0022382D">
      <w:pPr>
        <w:spacing w:after="120" w:line="300" w:lineRule="atLeast"/>
        <w:jc w:val="both"/>
        <w:rPr>
          <w:rFonts w:ascii="Calibri" w:eastAsia="Calibri" w:hAnsi="Calibri"/>
        </w:rPr>
      </w:pPr>
      <w:r>
        <w:rPr>
          <w:rFonts w:ascii="Calibri" w:eastAsia="Calibri" w:hAnsi="Calibri"/>
        </w:rPr>
        <w:t>(1) Naručitelj može poništiti postupak jednostavne nabave ako postanu poznate okolnosti zbog kojih ne bi došlo do pokretanja postupka jednostavne nabave ili bi došlo do sadržajno drugačijeg poziva da su bile ranije poznate.</w:t>
      </w:r>
    </w:p>
    <w:p w14:paraId="7E97D2D8" w14:textId="77777777" w:rsidR="0022382D" w:rsidRDefault="0022382D" w:rsidP="0022382D">
      <w:pPr>
        <w:spacing w:after="120" w:line="300" w:lineRule="atLeast"/>
        <w:jc w:val="both"/>
      </w:pPr>
      <w:r>
        <w:rPr>
          <w:rFonts w:ascii="Calibri" w:eastAsia="Calibri" w:hAnsi="Calibri"/>
        </w:rPr>
        <w:t>(2) Naručitelj je obvezan poništiti postupak jednostavne nabave: ako nije pristigla nijedna ponuda</w:t>
      </w:r>
      <w:r>
        <w:rPr>
          <w:rFonts w:ascii="Calibri" w:hAnsi="Calibri"/>
        </w:rPr>
        <w:t>,</w:t>
      </w:r>
      <w:r>
        <w:rPr>
          <w:rFonts w:ascii="Calibri" w:eastAsia="Calibri" w:hAnsi="Calibri"/>
        </w:rPr>
        <w:t xml:space="preserve"> ako nakon odbijanja ponuda ne preostane nijedna valjana ponuda, ako su sve ponude znatno veće od procijenjene vrijednosti nabave i osiguranih sredstava, ako se utvrdi sukob interesa koji se ne može na drugi način otkloniti i ako je to potrebno radi zaštite javnog interesa</w:t>
      </w:r>
      <w:r>
        <w:rPr>
          <w:rFonts w:ascii="Calibri" w:hAnsi="Calibri"/>
        </w:rPr>
        <w:t>.</w:t>
      </w:r>
    </w:p>
    <w:p w14:paraId="21809CD6" w14:textId="77777777" w:rsidR="0022382D" w:rsidRDefault="0022382D" w:rsidP="0022382D">
      <w:pPr>
        <w:spacing w:after="120" w:line="300" w:lineRule="atLeast"/>
        <w:jc w:val="both"/>
      </w:pPr>
      <w:r>
        <w:rPr>
          <w:rFonts w:ascii="Calibri" w:eastAsia="Calibri" w:hAnsi="Calibri"/>
        </w:rPr>
        <w:t>(3) Ako se ponuda u odnosu na cijenu ili trošak čini izuzetno niska, Naručitelj može uz primjenu odgovarajućih odredaba ZJN-a odbiti ponudu u slučaju da objašnjenje ili dostavljeni dokazi ponuditelja zadovoljavajuće ne objašnjavaju nisku predloženu razinu cijene ili troškova.</w:t>
      </w:r>
    </w:p>
    <w:p w14:paraId="5E0D8B97" w14:textId="77777777" w:rsidR="0022382D" w:rsidRDefault="0022382D" w:rsidP="0022382D">
      <w:pPr>
        <w:spacing w:after="120" w:line="300" w:lineRule="atLeast"/>
        <w:jc w:val="both"/>
      </w:pPr>
    </w:p>
    <w:p w14:paraId="48B1157E" w14:textId="77777777" w:rsidR="0022382D" w:rsidRDefault="0022382D" w:rsidP="0022382D">
      <w:pPr>
        <w:pStyle w:val="Naslov1"/>
        <w:spacing w:after="120" w:line="300" w:lineRule="atLeast"/>
        <w:rPr>
          <w:b w:val="0"/>
          <w:bCs w:val="0"/>
          <w:sz w:val="22"/>
        </w:rPr>
      </w:pPr>
      <w:r>
        <w:rPr>
          <w:rFonts w:ascii="Calibri" w:eastAsia="Calibri" w:hAnsi="Calibri"/>
          <w:b w:val="0"/>
          <w:sz w:val="22"/>
        </w:rPr>
        <w:lastRenderedPageBreak/>
        <w:t>Članak 24</w:t>
      </w:r>
      <w:r>
        <w:rPr>
          <w:rFonts w:ascii="Calibri" w:hAnsi="Calibri"/>
          <w:b w:val="0"/>
          <w:sz w:val="22"/>
        </w:rPr>
        <w:t>.</w:t>
      </w:r>
    </w:p>
    <w:p w14:paraId="4C92635B" w14:textId="77777777" w:rsidR="0022382D" w:rsidRDefault="0022382D" w:rsidP="0022382D">
      <w:pPr>
        <w:spacing w:after="120" w:line="300" w:lineRule="atLeast"/>
        <w:jc w:val="both"/>
        <w:rPr>
          <w:rFonts w:ascii="Calibri" w:eastAsia="Calibri" w:hAnsi="Calibri"/>
        </w:rPr>
      </w:pPr>
      <w:r>
        <w:rPr>
          <w:rFonts w:ascii="Calibri" w:eastAsia="Calibri" w:hAnsi="Calibri"/>
        </w:rPr>
        <w:t>(1) Naručitelj je obvezan istovremeno izvijestiti sve ponuditelje koji su dostavili ponudu o rezultatima pregleda i ocjene ponuda dostavom Odluke o odabiru ili poništenju (u daljnjem tekstu: Odluka).</w:t>
      </w:r>
    </w:p>
    <w:p w14:paraId="26FA7912" w14:textId="77777777" w:rsidR="0022382D" w:rsidRDefault="0022382D" w:rsidP="0022382D">
      <w:pPr>
        <w:spacing w:after="120" w:line="300" w:lineRule="atLeast"/>
        <w:jc w:val="both"/>
      </w:pPr>
      <w:r>
        <w:rPr>
          <w:rFonts w:ascii="Calibri" w:eastAsia="Calibri" w:hAnsi="Calibri"/>
        </w:rPr>
        <w:t xml:space="preserve">(2) Odluku donosi čelnik Naručitelja najkasnije u roku od 15 (petnaest) dana od dana otvaranja ponuda, osim ako nije drugačije određeno pozivom na dostavu ponuda. </w:t>
      </w:r>
    </w:p>
    <w:p w14:paraId="7203674D" w14:textId="77777777" w:rsidR="0022382D" w:rsidRDefault="0022382D" w:rsidP="0022382D">
      <w:pPr>
        <w:spacing w:after="120" w:line="300" w:lineRule="atLeast"/>
        <w:jc w:val="both"/>
      </w:pPr>
      <w:r>
        <w:rPr>
          <w:rFonts w:ascii="Calibri" w:eastAsia="Calibri" w:hAnsi="Calibri"/>
        </w:rPr>
        <w:t xml:space="preserve">(3) Odluka se objavljuje u EOJN-u i smatra se dostavljena svim sudionicima jednostavne nabave istekom dana u kojem je objavljena. </w:t>
      </w:r>
    </w:p>
    <w:p w14:paraId="079EE4EB" w14:textId="77777777" w:rsidR="0022382D" w:rsidRDefault="0022382D" w:rsidP="0022382D">
      <w:pPr>
        <w:spacing w:after="120" w:line="300" w:lineRule="atLeast"/>
        <w:jc w:val="both"/>
        <w:rPr>
          <w:rFonts w:ascii="Calibri" w:eastAsia="Calibri" w:hAnsi="Calibri"/>
        </w:rPr>
      </w:pPr>
      <w:r>
        <w:rPr>
          <w:rFonts w:ascii="Calibri" w:eastAsia="Calibri" w:hAnsi="Calibri"/>
        </w:rPr>
        <w:t>(4) Odluka postaje izvršna:</w:t>
      </w:r>
    </w:p>
    <w:p w14:paraId="75C0CD3B" w14:textId="77777777" w:rsidR="0022382D" w:rsidRDefault="0022382D" w:rsidP="0022382D">
      <w:pPr>
        <w:spacing w:after="120" w:line="300" w:lineRule="atLeast"/>
        <w:jc w:val="both"/>
      </w:pPr>
      <w:r>
        <w:rPr>
          <w:rFonts w:ascii="Calibri" w:eastAsia="Calibri" w:hAnsi="Calibri"/>
        </w:rPr>
        <w:t>1. objavom Odluke o odabiru u slučaju da je pristigla samo jedna ponuda, odnosno objavom Odluke o poništenju kada nije pristigla niti jedna ponuda</w:t>
      </w:r>
      <w:r>
        <w:rPr>
          <w:rFonts w:ascii="Calibri" w:hAnsi="Calibri"/>
        </w:rPr>
        <w:t>,</w:t>
      </w:r>
    </w:p>
    <w:p w14:paraId="008E43AD" w14:textId="77777777" w:rsidR="0022382D" w:rsidRDefault="0022382D" w:rsidP="0022382D">
      <w:pPr>
        <w:spacing w:after="120" w:line="300" w:lineRule="atLeast"/>
        <w:jc w:val="both"/>
      </w:pPr>
      <w:r>
        <w:rPr>
          <w:rFonts w:ascii="Calibri" w:eastAsia="Calibri" w:hAnsi="Calibri"/>
        </w:rPr>
        <w:t>2. istekom roka za prigovor, ako prigovor nije izjavljen,</w:t>
      </w:r>
    </w:p>
    <w:p w14:paraId="6CC70568" w14:textId="77777777" w:rsidR="0022382D" w:rsidRDefault="0022382D" w:rsidP="0022382D">
      <w:pPr>
        <w:spacing w:after="120" w:line="300" w:lineRule="atLeast"/>
        <w:jc w:val="both"/>
      </w:pPr>
      <w:r>
        <w:rPr>
          <w:rFonts w:ascii="Calibri" w:eastAsia="Calibri" w:hAnsi="Calibri"/>
        </w:rPr>
        <w:t>3. dostavom odluke o prigovoru čelnika Naručitelja kojom se prigovor odbacuje, odbija ili se obustavlja postupak, ako je na Odluku izjavljen prigovor</w:t>
      </w:r>
      <w:r>
        <w:rPr>
          <w:rFonts w:ascii="Calibri" w:hAnsi="Calibri"/>
        </w:rPr>
        <w:t>.</w:t>
      </w:r>
    </w:p>
    <w:p w14:paraId="2A276484" w14:textId="77777777" w:rsidR="0022382D" w:rsidRDefault="0022382D" w:rsidP="0022382D">
      <w:pPr>
        <w:spacing w:after="120" w:line="300" w:lineRule="atLeast"/>
        <w:jc w:val="both"/>
        <w:rPr>
          <w:rFonts w:ascii="Calibri" w:eastAsia="Calibri" w:hAnsi="Calibri"/>
        </w:rPr>
      </w:pPr>
      <w:r>
        <w:rPr>
          <w:rFonts w:ascii="Calibri" w:eastAsia="Calibri" w:hAnsi="Calibri"/>
        </w:rPr>
        <w:t>(5) Naručitelj je obvezan nakon donošenja Odluke o odabiru ponovno rangirati ponude te izvršiti provjeru, ne uzimajući u obzir ponudu prvotno odabranog ponuditelja, te na temelju kriterija za odabir ponude donijeti novu Odluku o odabiru ili, ako postoje razlozi</w:t>
      </w:r>
      <w:r>
        <w:rPr>
          <w:rFonts w:ascii="Calibri" w:hAnsi="Calibri"/>
        </w:rPr>
        <w:t>,</w:t>
      </w:r>
      <w:r>
        <w:rPr>
          <w:rFonts w:ascii="Calibri" w:eastAsia="Calibri" w:hAnsi="Calibri"/>
        </w:rPr>
        <w:t xml:space="preserve"> poništiti postupak nabave ako prvotno odabrani ponuditelj:</w:t>
      </w:r>
    </w:p>
    <w:p w14:paraId="4447D307" w14:textId="77777777" w:rsidR="0022382D" w:rsidRDefault="0022382D" w:rsidP="0022382D">
      <w:pPr>
        <w:spacing w:after="120" w:line="300" w:lineRule="atLeast"/>
        <w:jc w:val="both"/>
      </w:pPr>
      <w:r>
        <w:rPr>
          <w:rFonts w:ascii="Calibri" w:eastAsia="Calibri" w:hAnsi="Calibri"/>
        </w:rPr>
        <w:t>1. nije dostavio izjavu o produženju roka valjanosti ponude i jamstvo za ozbiljnost ponude</w:t>
      </w:r>
      <w:r>
        <w:rPr>
          <w:rFonts w:ascii="Calibri" w:hAnsi="Calibri"/>
        </w:rPr>
        <w:t>,</w:t>
      </w:r>
    </w:p>
    <w:p w14:paraId="12777A6E" w14:textId="77777777" w:rsidR="0022382D" w:rsidRDefault="0022382D" w:rsidP="0022382D">
      <w:pPr>
        <w:spacing w:after="120" w:line="300" w:lineRule="atLeast"/>
        <w:jc w:val="both"/>
      </w:pPr>
      <w:r>
        <w:rPr>
          <w:rFonts w:ascii="Calibri" w:eastAsia="Calibri" w:hAnsi="Calibri"/>
        </w:rPr>
        <w:t>2. u roku valjanosti odustane od svoje ponude</w:t>
      </w:r>
      <w:r>
        <w:rPr>
          <w:rFonts w:ascii="Calibri" w:hAnsi="Calibri"/>
        </w:rPr>
        <w:t>,</w:t>
      </w:r>
    </w:p>
    <w:p w14:paraId="0CA07AFF" w14:textId="77777777" w:rsidR="0022382D" w:rsidRDefault="0022382D" w:rsidP="0022382D">
      <w:pPr>
        <w:spacing w:after="120" w:line="300" w:lineRule="atLeast"/>
        <w:jc w:val="both"/>
      </w:pPr>
      <w:r>
        <w:rPr>
          <w:rFonts w:ascii="Calibri" w:eastAsia="Calibri" w:hAnsi="Calibri"/>
        </w:rPr>
        <w:t>3. je dostavio neistinite podatke, odnosno podatke koji predstavljaju davanje lažnih, nevjerodostojnih ili krivotvorenih informacija koje mogu utjecati na postupak nabave</w:t>
      </w:r>
      <w:r>
        <w:rPr>
          <w:rFonts w:ascii="Calibri" w:hAnsi="Calibri"/>
        </w:rPr>
        <w:t>,</w:t>
      </w:r>
    </w:p>
    <w:p w14:paraId="039B427C" w14:textId="77777777" w:rsidR="0022382D" w:rsidRDefault="0022382D" w:rsidP="0022382D">
      <w:pPr>
        <w:spacing w:after="120" w:line="300" w:lineRule="atLeast"/>
        <w:jc w:val="both"/>
      </w:pPr>
      <w:r>
        <w:rPr>
          <w:rFonts w:ascii="Calibri" w:eastAsia="Calibri" w:hAnsi="Calibri"/>
        </w:rPr>
        <w:t>4. nije dostavio dokaz o ispunjenju posebnih uvjeta za izvršenje ugovora ili dokaz o ispunjavanju uvjeta i zahtjeva koje je potrebno ispuniti sukladno posebnim propisima ili stručnim pravilima, ako su takvi dokazi traženi u pozivu na dostavu ponuda</w:t>
      </w:r>
      <w:r>
        <w:rPr>
          <w:rFonts w:ascii="Calibri" w:hAnsi="Calibri"/>
        </w:rPr>
        <w:t>,</w:t>
      </w:r>
    </w:p>
    <w:p w14:paraId="76524B36" w14:textId="77777777" w:rsidR="0022382D" w:rsidRDefault="0022382D" w:rsidP="0022382D">
      <w:pPr>
        <w:spacing w:after="120" w:line="300" w:lineRule="atLeast"/>
        <w:jc w:val="both"/>
        <w:rPr>
          <w:rFonts w:ascii="Calibri" w:eastAsia="Calibri" w:hAnsi="Calibri"/>
        </w:rPr>
      </w:pPr>
      <w:r>
        <w:rPr>
          <w:rFonts w:ascii="Calibri" w:eastAsia="Calibri" w:hAnsi="Calibri"/>
        </w:rPr>
        <w:t>5. je odbio potpisati ugovor o nabavi ili</w:t>
      </w:r>
    </w:p>
    <w:p w14:paraId="4E1C5159" w14:textId="77777777" w:rsidR="0022382D" w:rsidRDefault="0022382D" w:rsidP="0022382D">
      <w:pPr>
        <w:spacing w:after="120" w:line="300" w:lineRule="atLeast"/>
        <w:jc w:val="both"/>
      </w:pPr>
      <w:r>
        <w:rPr>
          <w:rFonts w:ascii="Calibri" w:eastAsia="Calibri" w:hAnsi="Calibri"/>
        </w:rPr>
        <w:t>6. nije dostavio jamstvo za uredno ispunjenje ugovora, ako je zahtijevano u pozivu na dostavu ponuda</w:t>
      </w:r>
      <w:r>
        <w:rPr>
          <w:rFonts w:ascii="Calibri" w:hAnsi="Calibri"/>
        </w:rPr>
        <w:t>.</w:t>
      </w:r>
    </w:p>
    <w:p w14:paraId="2F69B18E" w14:textId="77777777" w:rsidR="0022382D" w:rsidRDefault="0022382D" w:rsidP="0022382D">
      <w:pPr>
        <w:spacing w:after="120" w:line="300" w:lineRule="atLeast"/>
        <w:jc w:val="both"/>
      </w:pPr>
    </w:p>
    <w:p w14:paraId="04CD4F7C" w14:textId="77777777" w:rsidR="0022382D" w:rsidRDefault="0022382D" w:rsidP="0022382D">
      <w:pPr>
        <w:spacing w:after="120" w:line="300" w:lineRule="atLeast"/>
        <w:jc w:val="both"/>
      </w:pPr>
    </w:p>
    <w:p w14:paraId="536EF2AE" w14:textId="77777777" w:rsidR="0022382D" w:rsidRDefault="0022382D" w:rsidP="0022382D">
      <w:pPr>
        <w:pStyle w:val="Naslov1"/>
        <w:spacing w:after="120" w:line="300" w:lineRule="atLeast"/>
        <w:jc w:val="both"/>
        <w:rPr>
          <w:bCs w:val="0"/>
          <w:sz w:val="22"/>
        </w:rPr>
      </w:pPr>
      <w:r>
        <w:rPr>
          <w:rFonts w:ascii="Calibri" w:eastAsia="Calibri" w:hAnsi="Calibri"/>
          <w:sz w:val="22"/>
        </w:rPr>
        <w:t>ZAHTJEV ZA UVID U DOKUMENTACIJU</w:t>
      </w:r>
    </w:p>
    <w:p w14:paraId="6260E49C" w14:textId="77777777" w:rsidR="0022382D" w:rsidRDefault="0022382D" w:rsidP="0022382D">
      <w:pPr>
        <w:pStyle w:val="Naslov1"/>
        <w:spacing w:after="120" w:line="300" w:lineRule="atLeast"/>
        <w:rPr>
          <w:b w:val="0"/>
          <w:sz w:val="22"/>
        </w:rPr>
      </w:pPr>
      <w:r>
        <w:rPr>
          <w:rFonts w:ascii="Calibri" w:eastAsia="Calibri" w:hAnsi="Calibri"/>
          <w:b w:val="0"/>
          <w:sz w:val="22"/>
        </w:rPr>
        <w:t>Članak 25</w:t>
      </w:r>
      <w:r>
        <w:rPr>
          <w:rFonts w:ascii="Calibri" w:hAnsi="Calibri"/>
          <w:b w:val="0"/>
          <w:sz w:val="22"/>
        </w:rPr>
        <w:t>.</w:t>
      </w:r>
    </w:p>
    <w:p w14:paraId="3A2F27FD" w14:textId="77777777" w:rsidR="0022382D" w:rsidRDefault="0022382D" w:rsidP="0022382D">
      <w:pPr>
        <w:spacing w:after="120" w:line="300" w:lineRule="atLeast"/>
        <w:jc w:val="both"/>
        <w:rPr>
          <w:rFonts w:ascii="Calibri" w:eastAsia="Calibri" w:hAnsi="Calibri"/>
        </w:rPr>
      </w:pPr>
      <w:r>
        <w:rPr>
          <w:rFonts w:ascii="Calibri" w:eastAsia="Calibri" w:hAnsi="Calibri"/>
        </w:rPr>
        <w:t xml:space="preserve">(1) Nakon dostave Odluke o odabiru ili poništenju, na zahtjev ponuditelja zaprimljen najkasnije dan prije isteka roka za prigovor, Naručitelj je obvezan najkasnije idući radni dan do 16:00 sati omogućiti uvid u cjelokupnu dokumentaciju dotičnog postupka putem EOJN-a,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a sve sukladno propisima o kibernetičkoj sigurnosti, kao ni u one </w:t>
      </w:r>
      <w:r>
        <w:rPr>
          <w:rFonts w:ascii="Calibri" w:eastAsia="Calibri" w:hAnsi="Calibri"/>
        </w:rPr>
        <w:lastRenderedPageBreak/>
        <w:t>dijelove ponuda koji sadrže podatke čije bi otkrivanje moglo predstavljati prijetnju sa stajališta kibernetičke sigurnosti.</w:t>
      </w:r>
    </w:p>
    <w:p w14:paraId="3E1DDD4B" w14:textId="77777777" w:rsidR="0022382D" w:rsidRDefault="0022382D" w:rsidP="0022382D">
      <w:pPr>
        <w:spacing w:after="120" w:line="300" w:lineRule="atLeast"/>
        <w:jc w:val="both"/>
        <w:rPr>
          <w:rFonts w:ascii="Calibri" w:eastAsia="Calibri" w:hAnsi="Calibri"/>
        </w:rPr>
      </w:pPr>
      <w:r>
        <w:rPr>
          <w:rFonts w:ascii="Calibri" w:eastAsia="Calibri" w:hAnsi="Calibri"/>
        </w:rPr>
        <w:t>(2) Na zahtjev ponuditelja za uvid zaprimljen najkasnije dan prije isteka roka za prigovor, Naručitelj je obvezan isti uvid omogućiti najkasnije idući radni dan do 16:00 sati.</w:t>
      </w:r>
    </w:p>
    <w:p w14:paraId="1ABF4B8F" w14:textId="77777777" w:rsidR="0022382D" w:rsidRDefault="0022382D" w:rsidP="0022382D">
      <w:pPr>
        <w:spacing w:after="120" w:line="300" w:lineRule="atLeast"/>
        <w:jc w:val="both"/>
      </w:pPr>
    </w:p>
    <w:p w14:paraId="37C2611A" w14:textId="77777777" w:rsidR="0022382D" w:rsidRDefault="0022382D" w:rsidP="0022382D">
      <w:pPr>
        <w:pStyle w:val="Naslov1"/>
        <w:spacing w:after="120" w:line="300" w:lineRule="atLeast"/>
        <w:jc w:val="both"/>
        <w:rPr>
          <w:rFonts w:ascii="Calibri" w:eastAsia="Calibri" w:hAnsi="Calibri"/>
          <w:bCs w:val="0"/>
          <w:sz w:val="22"/>
        </w:rPr>
      </w:pPr>
      <w:r>
        <w:rPr>
          <w:rFonts w:ascii="Calibri" w:eastAsia="Calibri" w:hAnsi="Calibri"/>
          <w:sz w:val="22"/>
        </w:rPr>
        <w:t>PRAVNA ZAŠTITA</w:t>
      </w:r>
    </w:p>
    <w:p w14:paraId="3713E61B"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26</w:t>
      </w:r>
      <w:r>
        <w:rPr>
          <w:rFonts w:ascii="Calibri" w:hAnsi="Calibri"/>
          <w:b w:val="0"/>
          <w:sz w:val="22"/>
        </w:rPr>
        <w:t>.</w:t>
      </w:r>
    </w:p>
    <w:p w14:paraId="116F747A" w14:textId="77777777" w:rsidR="0022382D" w:rsidRDefault="0022382D" w:rsidP="0022382D">
      <w:pPr>
        <w:spacing w:after="120" w:line="300" w:lineRule="atLeast"/>
        <w:jc w:val="both"/>
        <w:rPr>
          <w:rFonts w:ascii="Calibri" w:eastAsia="Calibri" w:hAnsi="Calibri"/>
        </w:rPr>
      </w:pPr>
      <w:r>
        <w:rPr>
          <w:rFonts w:ascii="Calibri" w:eastAsia="Calibri" w:hAnsi="Calibri"/>
        </w:rPr>
        <w:t xml:space="preserve">(1) Na Odluku u postupku jednostavne nabave čija je procijenjena vrijednost veća od 15.000,00 eura dopušteno je podnijeti prigovor u pisanom obliku čelniku Naručitelja. </w:t>
      </w:r>
    </w:p>
    <w:p w14:paraId="7BD4178D" w14:textId="77777777" w:rsidR="0022382D" w:rsidRDefault="0022382D" w:rsidP="0022382D">
      <w:pPr>
        <w:spacing w:after="120" w:line="300" w:lineRule="atLeast"/>
        <w:jc w:val="both"/>
      </w:pPr>
      <w:r>
        <w:rPr>
          <w:rFonts w:ascii="Calibri" w:eastAsia="Calibri" w:hAnsi="Calibri"/>
        </w:rPr>
        <w:t>(2) Pravo na prigovor ima svaki gospodarski subjekt koji ima ili je imao pravni interes za dobivanje određenog ugovora o jednostavnoj nabavi ili projektnog natječaja i koji je pretrpio ili bi mogao pretrpjeti štetu od navodnoga kršenja subjektivnih prava</w:t>
      </w:r>
      <w:r>
        <w:rPr>
          <w:rFonts w:ascii="Calibri" w:hAnsi="Calibri"/>
        </w:rPr>
        <w:t>.</w:t>
      </w:r>
    </w:p>
    <w:p w14:paraId="12987503" w14:textId="77777777" w:rsidR="0022382D" w:rsidRDefault="0022382D" w:rsidP="0022382D">
      <w:pPr>
        <w:spacing w:after="120" w:line="300" w:lineRule="atLeast"/>
        <w:jc w:val="both"/>
        <w:rPr>
          <w:rFonts w:ascii="Calibri" w:eastAsia="Calibri" w:hAnsi="Calibri"/>
        </w:rPr>
      </w:pPr>
      <w:r>
        <w:rPr>
          <w:rFonts w:ascii="Calibri" w:eastAsia="Calibri" w:hAnsi="Calibri"/>
        </w:rPr>
        <w:t>(3) Prigovor se izjavljuje čelniku Naručitelja elektroničkim sredstvima komunikacije putem EOJN-a u roku od 5 dana od primitka Odluke, a u suprotnom će se prigovor odbaciti.</w:t>
      </w:r>
    </w:p>
    <w:p w14:paraId="7DCDA012" w14:textId="77777777" w:rsidR="0022382D" w:rsidRDefault="0022382D" w:rsidP="0022382D">
      <w:pPr>
        <w:spacing w:after="120" w:line="300" w:lineRule="atLeast"/>
        <w:jc w:val="both"/>
        <w:rPr>
          <w:rFonts w:ascii="Calibri" w:eastAsia="Calibri" w:hAnsi="Calibri"/>
        </w:rPr>
      </w:pPr>
    </w:p>
    <w:p w14:paraId="5482C447" w14:textId="77777777" w:rsidR="0022382D" w:rsidRDefault="0022382D" w:rsidP="0022382D">
      <w:pPr>
        <w:pStyle w:val="Naslov1"/>
        <w:spacing w:after="120" w:line="300" w:lineRule="atLeast"/>
        <w:rPr>
          <w:rFonts w:ascii="Calibri" w:eastAsia="Calibri" w:hAnsi="Calibri"/>
          <w:b w:val="0"/>
          <w:sz w:val="22"/>
        </w:rPr>
      </w:pPr>
      <w:r>
        <w:rPr>
          <w:rFonts w:ascii="Calibri" w:eastAsia="Calibri" w:hAnsi="Calibri"/>
          <w:b w:val="0"/>
          <w:sz w:val="22"/>
        </w:rPr>
        <w:t xml:space="preserve">Članak 27. </w:t>
      </w:r>
    </w:p>
    <w:p w14:paraId="37B0CDCE" w14:textId="77777777" w:rsidR="0022382D" w:rsidRDefault="0022382D" w:rsidP="0022382D">
      <w:pPr>
        <w:spacing w:after="120" w:line="300" w:lineRule="atLeast"/>
        <w:jc w:val="both"/>
        <w:rPr>
          <w:rFonts w:ascii="Calibri" w:eastAsia="Calibri" w:hAnsi="Calibri"/>
        </w:rPr>
      </w:pPr>
      <w:r>
        <w:rPr>
          <w:rFonts w:ascii="Calibri" w:eastAsia="Calibri" w:hAnsi="Calibri"/>
        </w:rPr>
        <w:t>(1) Podnositelj prigovora može odustati od prigovora sve do otpreme odluke o prigovoru.</w:t>
      </w:r>
    </w:p>
    <w:p w14:paraId="14D434E6" w14:textId="77777777" w:rsidR="0022382D" w:rsidRDefault="0022382D" w:rsidP="0022382D">
      <w:pPr>
        <w:spacing w:after="120" w:line="300" w:lineRule="atLeast"/>
        <w:jc w:val="both"/>
        <w:rPr>
          <w:rFonts w:ascii="Calibri" w:eastAsia="Calibri" w:hAnsi="Calibri"/>
        </w:rPr>
      </w:pPr>
      <w:r>
        <w:rPr>
          <w:rFonts w:ascii="Calibri" w:eastAsia="Calibri" w:hAnsi="Calibri"/>
        </w:rPr>
        <w:t>(2) Odustanak od prigovora ne može se opozvati.</w:t>
      </w:r>
    </w:p>
    <w:p w14:paraId="2BFE25F6" w14:textId="77777777" w:rsidR="0022382D" w:rsidRDefault="0022382D" w:rsidP="0022382D">
      <w:pPr>
        <w:spacing w:after="120" w:line="300" w:lineRule="atLeast"/>
        <w:jc w:val="both"/>
        <w:rPr>
          <w:rFonts w:ascii="Calibri" w:eastAsia="Calibri" w:hAnsi="Calibri"/>
        </w:rPr>
      </w:pPr>
      <w:r>
        <w:rPr>
          <w:rFonts w:ascii="Calibri" w:eastAsia="Calibri" w:hAnsi="Calibri"/>
        </w:rPr>
        <w:t>(3) Ako podnositelj prigovora odustane od prigovora, odgovorna osoba Naručitelja će obustaviti postupak.</w:t>
      </w:r>
    </w:p>
    <w:p w14:paraId="50031001" w14:textId="77777777" w:rsidR="0022382D" w:rsidRDefault="0022382D" w:rsidP="0022382D">
      <w:pPr>
        <w:spacing w:after="120" w:line="300" w:lineRule="atLeast"/>
        <w:jc w:val="center"/>
      </w:pPr>
    </w:p>
    <w:p w14:paraId="2089D4B3" w14:textId="77777777" w:rsidR="0022382D" w:rsidRDefault="0022382D" w:rsidP="0022382D">
      <w:pPr>
        <w:pStyle w:val="Naslov1"/>
        <w:spacing w:after="120" w:line="300" w:lineRule="atLeast"/>
        <w:rPr>
          <w:rFonts w:ascii="Calibri" w:eastAsia="Calibri" w:hAnsi="Calibri"/>
          <w:b w:val="0"/>
          <w:sz w:val="22"/>
        </w:rPr>
      </w:pPr>
      <w:r>
        <w:rPr>
          <w:rFonts w:ascii="Calibri" w:eastAsia="Calibri" w:hAnsi="Calibri"/>
          <w:b w:val="0"/>
          <w:sz w:val="22"/>
        </w:rPr>
        <w:t>Članak 28.</w:t>
      </w:r>
    </w:p>
    <w:p w14:paraId="62B1A4CD" w14:textId="77777777" w:rsidR="0022382D" w:rsidRDefault="0022382D" w:rsidP="0022382D">
      <w:pPr>
        <w:spacing w:after="120" w:line="300" w:lineRule="atLeast"/>
        <w:jc w:val="both"/>
        <w:rPr>
          <w:rFonts w:ascii="Calibri" w:eastAsia="Calibri" w:hAnsi="Calibri"/>
        </w:rPr>
      </w:pPr>
      <w:r>
        <w:rPr>
          <w:rFonts w:ascii="Calibri" w:eastAsia="Calibri" w:hAnsi="Calibri"/>
        </w:rPr>
        <w:t>(1) Čelnik Naručitelja u postupku po prigovoru može:</w:t>
      </w:r>
    </w:p>
    <w:p w14:paraId="540C3B24" w14:textId="77777777" w:rsidR="0022382D" w:rsidRDefault="0022382D" w:rsidP="0022382D">
      <w:pPr>
        <w:spacing w:after="120" w:line="300" w:lineRule="atLeast"/>
        <w:jc w:val="both"/>
      </w:pPr>
      <w:r>
        <w:rPr>
          <w:rFonts w:ascii="Calibri" w:eastAsia="Calibri" w:hAnsi="Calibri"/>
        </w:rPr>
        <w:t>1. obustaviti postupak</w:t>
      </w:r>
      <w:r>
        <w:rPr>
          <w:rFonts w:ascii="Calibri" w:hAnsi="Calibri"/>
        </w:rPr>
        <w:t>,</w:t>
      </w:r>
    </w:p>
    <w:p w14:paraId="7445B8C7" w14:textId="77777777" w:rsidR="0022382D" w:rsidRDefault="0022382D" w:rsidP="0022382D">
      <w:pPr>
        <w:spacing w:after="120" w:line="300" w:lineRule="atLeast"/>
        <w:jc w:val="both"/>
      </w:pPr>
      <w:r>
        <w:rPr>
          <w:rFonts w:ascii="Calibri" w:eastAsia="Calibri" w:hAnsi="Calibri"/>
        </w:rPr>
        <w:t>2. odbaciti prigovor zbog nedopuštenosti, nepravodobnosti, nedostatka pravnog interesa i zbog toga što je izjavljena od neovlaštene osobe</w:t>
      </w:r>
      <w:r>
        <w:rPr>
          <w:rFonts w:ascii="Calibri" w:hAnsi="Calibri"/>
        </w:rPr>
        <w:t>,</w:t>
      </w:r>
    </w:p>
    <w:p w14:paraId="31CEAF4B" w14:textId="77777777" w:rsidR="0022382D" w:rsidRDefault="0022382D" w:rsidP="0022382D">
      <w:pPr>
        <w:spacing w:after="120" w:line="300" w:lineRule="atLeast"/>
        <w:jc w:val="both"/>
      </w:pPr>
      <w:r>
        <w:rPr>
          <w:rFonts w:ascii="Calibri" w:eastAsia="Calibri" w:hAnsi="Calibri"/>
        </w:rPr>
        <w:t>3. odbiti prigovor,</w:t>
      </w:r>
    </w:p>
    <w:p w14:paraId="6127939B" w14:textId="77777777" w:rsidR="0022382D" w:rsidRDefault="0022382D" w:rsidP="0022382D">
      <w:pPr>
        <w:spacing w:after="120" w:line="300" w:lineRule="atLeast"/>
        <w:jc w:val="both"/>
      </w:pPr>
      <w:r>
        <w:rPr>
          <w:rFonts w:ascii="Calibri" w:eastAsia="Calibri" w:hAnsi="Calibri"/>
        </w:rPr>
        <w:t>4. usvojiti prigovor te u tom slučaju poništiti odluku ili postupak</w:t>
      </w:r>
      <w:r>
        <w:rPr>
          <w:rFonts w:ascii="Calibri" w:hAnsi="Calibri"/>
        </w:rPr>
        <w:t>.</w:t>
      </w:r>
      <w:r>
        <w:rPr>
          <w:rFonts w:ascii="Calibri" w:eastAsia="Calibri" w:hAnsi="Calibri"/>
        </w:rPr>
        <w:t xml:space="preserve"> </w:t>
      </w:r>
    </w:p>
    <w:p w14:paraId="46568676" w14:textId="77777777" w:rsidR="0022382D" w:rsidRDefault="0022382D" w:rsidP="0022382D">
      <w:pPr>
        <w:spacing w:after="120" w:line="300" w:lineRule="atLeast"/>
        <w:jc w:val="both"/>
        <w:rPr>
          <w:rFonts w:ascii="Calibri" w:eastAsia="Calibri" w:hAnsi="Calibri"/>
        </w:rPr>
      </w:pPr>
      <w:r>
        <w:rPr>
          <w:rFonts w:ascii="Calibri" w:eastAsia="Calibri" w:hAnsi="Calibri"/>
        </w:rPr>
        <w:t xml:space="preserve">(2) Odluka o prigovoru mora biti obrazložena. </w:t>
      </w:r>
    </w:p>
    <w:p w14:paraId="00713EF4" w14:textId="77777777" w:rsidR="0022382D" w:rsidRDefault="0022382D" w:rsidP="0022382D">
      <w:pPr>
        <w:spacing w:after="120" w:line="300" w:lineRule="atLeast"/>
        <w:jc w:val="both"/>
        <w:rPr>
          <w:rFonts w:ascii="Calibri" w:eastAsia="Calibri" w:hAnsi="Calibri"/>
        </w:rPr>
      </w:pPr>
      <w:r>
        <w:rPr>
          <w:rFonts w:ascii="Calibri" w:eastAsia="Calibri" w:hAnsi="Calibri"/>
        </w:rPr>
        <w:t>(3) Odluka o prigovoru dostavlja se objavom u EOJN-u.</w:t>
      </w:r>
    </w:p>
    <w:p w14:paraId="1388C134" w14:textId="77777777" w:rsidR="0022382D" w:rsidRDefault="0022382D" w:rsidP="0022382D">
      <w:pPr>
        <w:spacing w:after="120" w:line="300" w:lineRule="atLeast"/>
        <w:jc w:val="both"/>
        <w:rPr>
          <w:rFonts w:ascii="Calibri" w:eastAsia="Calibri" w:hAnsi="Calibri"/>
        </w:rPr>
      </w:pPr>
      <w:r>
        <w:rPr>
          <w:rFonts w:ascii="Calibri" w:eastAsia="Calibri" w:hAnsi="Calibri"/>
        </w:rPr>
        <w:t>(4) Postupak po prigovoru nije upravni postupak te protiv takve odluke nije dopuštena žalba niti je moguće pokrenuti upravni spor.</w:t>
      </w:r>
    </w:p>
    <w:p w14:paraId="0068A1F7" w14:textId="77777777" w:rsidR="0022382D" w:rsidRDefault="0022382D" w:rsidP="0022382D">
      <w:pPr>
        <w:spacing w:line="300" w:lineRule="atLeast"/>
        <w:jc w:val="both"/>
      </w:pPr>
    </w:p>
    <w:p w14:paraId="491A36F1" w14:textId="77777777" w:rsidR="0022382D" w:rsidRDefault="0022382D" w:rsidP="0022382D">
      <w:pPr>
        <w:spacing w:line="300" w:lineRule="atLeast"/>
        <w:jc w:val="both"/>
      </w:pPr>
    </w:p>
    <w:p w14:paraId="0DBA9236" w14:textId="77777777" w:rsidR="0022382D" w:rsidRDefault="0022382D" w:rsidP="0022382D">
      <w:pPr>
        <w:pStyle w:val="Naslov1"/>
        <w:spacing w:after="120" w:line="300" w:lineRule="atLeast"/>
        <w:jc w:val="both"/>
        <w:rPr>
          <w:bCs w:val="0"/>
          <w:sz w:val="22"/>
        </w:rPr>
      </w:pPr>
      <w:r>
        <w:rPr>
          <w:rFonts w:ascii="Calibri" w:eastAsia="Calibri" w:hAnsi="Calibri"/>
          <w:sz w:val="22"/>
        </w:rPr>
        <w:lastRenderedPageBreak/>
        <w:t>UGOVOR O JEDNOSTAVNOJ NABAVI</w:t>
      </w:r>
    </w:p>
    <w:p w14:paraId="4987D2D8" w14:textId="77777777" w:rsidR="0022382D" w:rsidRDefault="0022382D" w:rsidP="0022382D">
      <w:pPr>
        <w:pStyle w:val="Naslov1"/>
        <w:spacing w:after="120" w:line="300" w:lineRule="atLeast"/>
        <w:rPr>
          <w:b w:val="0"/>
          <w:sz w:val="22"/>
        </w:rPr>
      </w:pPr>
      <w:r>
        <w:rPr>
          <w:rFonts w:ascii="Calibri" w:eastAsia="Calibri" w:hAnsi="Calibri"/>
          <w:b w:val="0"/>
          <w:sz w:val="22"/>
        </w:rPr>
        <w:t>Članak 29</w:t>
      </w:r>
      <w:r>
        <w:rPr>
          <w:rFonts w:ascii="Calibri" w:hAnsi="Calibri"/>
          <w:b w:val="0"/>
          <w:sz w:val="22"/>
        </w:rPr>
        <w:t>.</w:t>
      </w:r>
    </w:p>
    <w:p w14:paraId="7AB08F44" w14:textId="77777777" w:rsidR="0022382D" w:rsidRDefault="0022382D" w:rsidP="0022382D">
      <w:pPr>
        <w:spacing w:after="120" w:line="300" w:lineRule="atLeast"/>
        <w:jc w:val="both"/>
      </w:pPr>
      <w:r>
        <w:rPr>
          <w:rFonts w:ascii="Calibri" w:eastAsia="Calibri" w:hAnsi="Calibri"/>
        </w:rPr>
        <w:t>(1) S odabranim ponuditeljem sklapa se ugovor o jednostavnoj nabavi nakon izvršnosti odluke o odabiru</w:t>
      </w:r>
      <w:r>
        <w:rPr>
          <w:rFonts w:ascii="Calibri" w:hAnsi="Calibri"/>
        </w:rPr>
        <w:t>.</w:t>
      </w:r>
    </w:p>
    <w:p w14:paraId="62752BFF" w14:textId="77777777" w:rsidR="0022382D" w:rsidRDefault="0022382D" w:rsidP="0022382D">
      <w:pPr>
        <w:spacing w:after="120" w:line="300" w:lineRule="atLeast"/>
        <w:jc w:val="both"/>
      </w:pPr>
      <w:r>
        <w:rPr>
          <w:rFonts w:ascii="Calibri" w:eastAsia="Calibri" w:hAnsi="Calibri"/>
        </w:rPr>
        <w:t>(2) Ugovorne strane izvršavaju ugovor o nabavi u skladu s uvjetima određenima u pozivu na dostavu ponuda i odabranom ponudom.</w:t>
      </w:r>
    </w:p>
    <w:p w14:paraId="4425BF10" w14:textId="77777777" w:rsidR="0022382D" w:rsidRDefault="0022382D" w:rsidP="0022382D">
      <w:pPr>
        <w:spacing w:after="120" w:line="300" w:lineRule="atLeast"/>
        <w:jc w:val="both"/>
        <w:rPr>
          <w:rFonts w:ascii="Calibri" w:eastAsia="Calibri" w:hAnsi="Calibri"/>
        </w:rPr>
      </w:pPr>
      <w:r>
        <w:rPr>
          <w:rFonts w:ascii="Calibri" w:eastAsia="Calibri" w:hAnsi="Calibri"/>
        </w:rPr>
        <w:t>(3) Izvršenje ugovora prati i kontrolira upravno tijelo koje je pokrenulo nabavu, odnosno druga osoba koju odredi pročelnik nadležnog upravnog tijela.</w:t>
      </w:r>
    </w:p>
    <w:p w14:paraId="771F9217" w14:textId="77777777" w:rsidR="0022382D" w:rsidRDefault="0022382D" w:rsidP="0022382D">
      <w:pPr>
        <w:spacing w:after="120" w:line="300" w:lineRule="atLeast"/>
        <w:jc w:val="both"/>
        <w:rPr>
          <w:rFonts w:ascii="Calibri" w:eastAsia="Calibri" w:hAnsi="Calibri"/>
        </w:rPr>
      </w:pPr>
      <w:r>
        <w:rPr>
          <w:rFonts w:ascii="Calibri" w:eastAsia="Calibri" w:hAnsi="Calibri"/>
        </w:rPr>
        <w:t xml:space="preserve">(4) Podatci o izvršenju ugovora dostavljaju se Upravnom odjelu za financije za potrebe praćenja ugovora i unošenja u registar ugovora.  </w:t>
      </w:r>
    </w:p>
    <w:p w14:paraId="11346EED" w14:textId="77777777" w:rsidR="0022382D" w:rsidRDefault="0022382D" w:rsidP="0022382D">
      <w:pPr>
        <w:spacing w:after="120" w:line="300" w:lineRule="atLeast"/>
        <w:jc w:val="both"/>
        <w:rPr>
          <w:rFonts w:ascii="Calibri" w:eastAsia="Calibri" w:hAnsi="Calibri"/>
        </w:rPr>
      </w:pPr>
    </w:p>
    <w:p w14:paraId="2390233C" w14:textId="77777777" w:rsidR="0022382D" w:rsidRDefault="0022382D" w:rsidP="0022382D">
      <w:pPr>
        <w:pStyle w:val="Naslov1"/>
        <w:spacing w:after="120" w:line="300" w:lineRule="atLeast"/>
        <w:jc w:val="both"/>
        <w:rPr>
          <w:bCs w:val="0"/>
          <w:sz w:val="22"/>
        </w:rPr>
      </w:pPr>
      <w:r>
        <w:rPr>
          <w:rFonts w:ascii="Calibri" w:eastAsia="Calibri" w:hAnsi="Calibri"/>
          <w:sz w:val="22"/>
        </w:rPr>
        <w:t>IZMJENE UGOVORA O JEDNOSTAVNOJ NABAVI</w:t>
      </w:r>
    </w:p>
    <w:p w14:paraId="6BA483EB" w14:textId="77777777" w:rsidR="0022382D" w:rsidRDefault="0022382D" w:rsidP="0022382D">
      <w:pPr>
        <w:pStyle w:val="Naslov1"/>
        <w:spacing w:after="120" w:line="300" w:lineRule="atLeast"/>
        <w:rPr>
          <w:b w:val="0"/>
          <w:sz w:val="22"/>
        </w:rPr>
      </w:pPr>
      <w:r>
        <w:rPr>
          <w:rFonts w:ascii="Calibri" w:eastAsia="Calibri" w:hAnsi="Calibri"/>
          <w:b w:val="0"/>
          <w:sz w:val="22"/>
        </w:rPr>
        <w:t>Članak 30</w:t>
      </w:r>
      <w:r>
        <w:rPr>
          <w:rFonts w:ascii="Calibri" w:hAnsi="Calibri"/>
          <w:b w:val="0"/>
          <w:sz w:val="22"/>
        </w:rPr>
        <w:t>.</w:t>
      </w:r>
    </w:p>
    <w:p w14:paraId="2165C762" w14:textId="77777777" w:rsidR="0022382D" w:rsidRDefault="0022382D" w:rsidP="0022382D">
      <w:pPr>
        <w:spacing w:after="120" w:line="300" w:lineRule="atLeast"/>
        <w:jc w:val="both"/>
      </w:pPr>
      <w:r>
        <w:rPr>
          <w:rFonts w:ascii="Calibri" w:eastAsia="Calibri" w:hAnsi="Calibri"/>
        </w:rPr>
        <w:t>(1) Naručitelj smije izmijeniti ugovor o jednostavnoj nabavi tijekom njegova trajanja bez provođenja novog postupka jednostavne nabave uz odgovarajuću primjenu članaka 315. – 320. ZJN-a</w:t>
      </w:r>
      <w:r>
        <w:rPr>
          <w:rFonts w:ascii="Calibri" w:hAnsi="Calibri"/>
        </w:rPr>
        <w:t>.</w:t>
      </w:r>
    </w:p>
    <w:p w14:paraId="589EBB90" w14:textId="77777777" w:rsidR="0022382D" w:rsidRDefault="0022382D" w:rsidP="0022382D">
      <w:pPr>
        <w:spacing w:after="120" w:line="300" w:lineRule="atLeast"/>
        <w:jc w:val="both"/>
      </w:pPr>
      <w:r>
        <w:rPr>
          <w:rFonts w:ascii="Calibri" w:eastAsia="Calibri" w:hAnsi="Calibri"/>
        </w:rPr>
        <w:t>(2) Izmjene ugovora o nabavi Naručitelj je obvezan objaviti u registru ugovora u roku od 30 dana od dana izmjene ugovora.</w:t>
      </w:r>
    </w:p>
    <w:p w14:paraId="5C8E6FA8" w14:textId="77777777" w:rsidR="0022382D" w:rsidRDefault="0022382D" w:rsidP="0022382D">
      <w:pPr>
        <w:spacing w:after="120" w:line="300" w:lineRule="atLeast"/>
        <w:jc w:val="both"/>
        <w:rPr>
          <w:rFonts w:ascii="Calibri" w:eastAsia="Calibri" w:hAnsi="Calibri"/>
        </w:rPr>
      </w:pPr>
      <w:r>
        <w:rPr>
          <w:rFonts w:ascii="Calibri" w:eastAsia="Calibri" w:hAnsi="Calibri"/>
        </w:rPr>
        <w:t>(3) Neovisno o pravilima izmjene ugovora, izmjena ugovora o jednostavnoj nabavi nije dopuštena ako bi rezultirala promjenom cijene koja bi:</w:t>
      </w:r>
    </w:p>
    <w:p w14:paraId="5F5E72E5" w14:textId="77777777" w:rsidR="0022382D" w:rsidRDefault="0022382D" w:rsidP="0022382D">
      <w:pPr>
        <w:spacing w:after="120" w:line="300" w:lineRule="atLeast"/>
        <w:jc w:val="both"/>
        <w:rPr>
          <w:rFonts w:ascii="Calibri" w:eastAsia="Calibri" w:hAnsi="Calibri"/>
          <w:bCs/>
        </w:rPr>
      </w:pPr>
      <w:r>
        <w:rPr>
          <w:rFonts w:ascii="Calibri" w:eastAsia="Calibri" w:hAnsi="Calibri"/>
        </w:rPr>
        <w:t>- za ugovor o jednostavnoj nabavi kojoj je prethodio postupak predviđen za nabave vrijednosti do 15.000,00 eura, prešla vrijednost ugovora od 15.000,00 eura bez PDV-</w:t>
      </w:r>
      <w:r>
        <w:rPr>
          <w:rFonts w:ascii="Calibri" w:eastAsia="Calibri" w:hAnsi="Calibri"/>
          <w:bCs/>
        </w:rPr>
        <w:t>a,</w:t>
      </w:r>
    </w:p>
    <w:p w14:paraId="456AA67D" w14:textId="77777777" w:rsidR="0022382D" w:rsidRDefault="0022382D" w:rsidP="0022382D">
      <w:pPr>
        <w:spacing w:after="120" w:line="300" w:lineRule="atLeast"/>
        <w:jc w:val="both"/>
        <w:rPr>
          <w:rFonts w:ascii="Calibri" w:eastAsia="Calibri" w:hAnsi="Calibri"/>
          <w:bCs/>
        </w:rPr>
      </w:pPr>
      <w:r>
        <w:rPr>
          <w:rFonts w:ascii="Calibri" w:eastAsia="Calibri" w:hAnsi="Calibri"/>
          <w:bCs/>
        </w:rPr>
        <w:t>- za ugovor o jednostavnoj nabavi robe i usluga čija je procijenjena vrijednost nabave bila jednaka ili manja od 25.000,00 eura, prešla vrijednost ugovora od 25.000,00 eura bez PDV-a, a postupak nije proveden javnom objavom u EOJN-u,</w:t>
      </w:r>
    </w:p>
    <w:p w14:paraId="2781E772" w14:textId="77777777" w:rsidR="0022382D" w:rsidRDefault="0022382D" w:rsidP="0022382D">
      <w:pPr>
        <w:spacing w:after="120" w:line="300" w:lineRule="atLeast"/>
        <w:jc w:val="both"/>
        <w:rPr>
          <w:rFonts w:ascii="Calibri" w:eastAsia="Calibri" w:hAnsi="Calibri"/>
          <w:bCs/>
        </w:rPr>
      </w:pPr>
      <w:r>
        <w:rPr>
          <w:rFonts w:ascii="Calibri" w:eastAsia="Calibri" w:hAnsi="Calibri"/>
          <w:bCs/>
        </w:rPr>
        <w:t>- za ugovor o jednostavnoj nabavi radova čija je procijenjena vrijednost nabave bila jednaka ili manja od 45</w:t>
      </w:r>
      <w:r>
        <w:rPr>
          <w:rFonts w:ascii="Calibri" w:hAnsi="Calibri"/>
          <w:bCs/>
        </w:rPr>
        <w:t>.000,00</w:t>
      </w:r>
      <w:r>
        <w:rPr>
          <w:rFonts w:ascii="Calibri" w:eastAsia="Calibri" w:hAnsi="Calibri"/>
          <w:bCs/>
        </w:rPr>
        <w:t xml:space="preserve"> eura, prešla vrijednost ugovora od 45.000,00 eura bez PDV-a, a postupak nije proveden javnom objavom u EOJN-u,</w:t>
      </w:r>
    </w:p>
    <w:p w14:paraId="3D98D8AE" w14:textId="77777777" w:rsidR="0022382D" w:rsidRDefault="0022382D" w:rsidP="0022382D">
      <w:pPr>
        <w:spacing w:after="120" w:line="300" w:lineRule="atLeast"/>
        <w:jc w:val="both"/>
        <w:rPr>
          <w:rFonts w:ascii="Calibri" w:eastAsia="Calibri" w:hAnsi="Calibri"/>
          <w:bCs/>
        </w:rPr>
      </w:pPr>
      <w:r>
        <w:rPr>
          <w:rFonts w:ascii="Calibri" w:eastAsia="Calibri" w:hAnsi="Calibri"/>
          <w:bCs/>
        </w:rPr>
        <w:t>- u svakom slučaju prešla zakonski prag za primjenu javne nabave.</w:t>
      </w:r>
    </w:p>
    <w:p w14:paraId="2BBD6401" w14:textId="77777777" w:rsidR="0022382D" w:rsidRDefault="0022382D" w:rsidP="0022382D">
      <w:pPr>
        <w:spacing w:after="120" w:line="300" w:lineRule="atLeast"/>
        <w:jc w:val="both"/>
      </w:pPr>
    </w:p>
    <w:p w14:paraId="1BB23735" w14:textId="77777777" w:rsidR="0022382D" w:rsidRDefault="0022382D" w:rsidP="0022382D">
      <w:pPr>
        <w:pStyle w:val="Naslov1"/>
        <w:spacing w:after="120" w:line="300" w:lineRule="atLeast"/>
        <w:jc w:val="both"/>
        <w:rPr>
          <w:rFonts w:ascii="Calibri" w:eastAsia="Calibri" w:hAnsi="Calibri"/>
          <w:bCs w:val="0"/>
          <w:sz w:val="22"/>
        </w:rPr>
      </w:pPr>
      <w:r>
        <w:rPr>
          <w:rFonts w:ascii="Calibri" w:eastAsia="Calibri" w:hAnsi="Calibri"/>
          <w:sz w:val="22"/>
        </w:rPr>
        <w:t>ELEKTRONIČKA DRAŽBA</w:t>
      </w:r>
    </w:p>
    <w:p w14:paraId="1EFCB29D" w14:textId="77777777" w:rsidR="0022382D" w:rsidRDefault="0022382D" w:rsidP="0022382D">
      <w:pPr>
        <w:pStyle w:val="Naslov1"/>
        <w:spacing w:after="120" w:line="300" w:lineRule="atLeast"/>
        <w:rPr>
          <w:rFonts w:ascii="Calibri" w:eastAsia="Calibri" w:hAnsi="Calibri"/>
          <w:b w:val="0"/>
          <w:sz w:val="22"/>
        </w:rPr>
      </w:pPr>
      <w:r>
        <w:rPr>
          <w:rFonts w:ascii="Calibri" w:eastAsia="Calibri" w:hAnsi="Calibri"/>
          <w:b w:val="0"/>
          <w:sz w:val="22"/>
        </w:rPr>
        <w:t>Članak 31.</w:t>
      </w:r>
    </w:p>
    <w:p w14:paraId="5F5CFA04" w14:textId="77777777" w:rsidR="0022382D" w:rsidRDefault="0022382D" w:rsidP="0022382D">
      <w:pPr>
        <w:spacing w:after="120" w:line="300" w:lineRule="atLeast"/>
        <w:jc w:val="both"/>
        <w:rPr>
          <w:rFonts w:ascii="Calibri" w:eastAsia="Calibri" w:hAnsi="Calibri"/>
        </w:rPr>
      </w:pPr>
      <w:r>
        <w:rPr>
          <w:rFonts w:ascii="Calibri" w:eastAsia="Calibri" w:hAnsi="Calibri"/>
        </w:rPr>
        <w:t>(1) Naručitelj može odrediti da sklapanju ugovora o jednostavnoj nabavi prethodi elektronička dražba, ako je poziv na dostavu ponude objavio u EOJN-u, ako se sadržaj poziva na dostavu ponude, a posebno tehničke specifikacije predmeta nabave mogu precizno utvrditi.</w:t>
      </w:r>
    </w:p>
    <w:p w14:paraId="0CF04226" w14:textId="77777777" w:rsidR="0022382D" w:rsidRDefault="0022382D" w:rsidP="0022382D">
      <w:pPr>
        <w:spacing w:after="120" w:line="300" w:lineRule="atLeast"/>
        <w:jc w:val="both"/>
      </w:pPr>
      <w:r>
        <w:rPr>
          <w:rFonts w:ascii="Calibri" w:eastAsia="Calibri" w:hAnsi="Calibri"/>
        </w:rPr>
        <w:t>(2) Naručitelj je obvezan osigurati da je provođenje elektroničke dražbe tijekom svih faza dokumentirano u cijelosti.</w:t>
      </w:r>
    </w:p>
    <w:p w14:paraId="78266559" w14:textId="77777777" w:rsidR="0022382D" w:rsidRDefault="0022382D" w:rsidP="0022382D">
      <w:pPr>
        <w:spacing w:after="120" w:line="300" w:lineRule="atLeast"/>
        <w:jc w:val="both"/>
      </w:pPr>
    </w:p>
    <w:p w14:paraId="740AF45A" w14:textId="77777777" w:rsidR="0022382D" w:rsidRDefault="0022382D" w:rsidP="0022382D">
      <w:pPr>
        <w:spacing w:after="120" w:line="300" w:lineRule="atLeast"/>
        <w:jc w:val="both"/>
      </w:pPr>
    </w:p>
    <w:p w14:paraId="634D059F" w14:textId="77777777" w:rsidR="0022382D" w:rsidRDefault="0022382D" w:rsidP="0022382D">
      <w:pPr>
        <w:pStyle w:val="Naslov1"/>
        <w:spacing w:after="120" w:line="300" w:lineRule="atLeast"/>
        <w:jc w:val="both"/>
        <w:rPr>
          <w:bCs w:val="0"/>
          <w:sz w:val="22"/>
        </w:rPr>
      </w:pPr>
      <w:r>
        <w:rPr>
          <w:rFonts w:ascii="Calibri" w:eastAsia="Calibri" w:hAnsi="Calibri"/>
          <w:sz w:val="22"/>
        </w:rPr>
        <w:t>PROJEKTNI NATJEČAJ</w:t>
      </w:r>
    </w:p>
    <w:p w14:paraId="1CDD9861" w14:textId="77777777" w:rsidR="0022382D" w:rsidRDefault="0022382D" w:rsidP="0022382D">
      <w:pPr>
        <w:pStyle w:val="Naslov1"/>
        <w:spacing w:after="120" w:line="300" w:lineRule="atLeast"/>
        <w:rPr>
          <w:b w:val="0"/>
          <w:sz w:val="22"/>
        </w:rPr>
      </w:pPr>
      <w:r>
        <w:rPr>
          <w:rFonts w:ascii="Calibri" w:eastAsia="Calibri" w:hAnsi="Calibri"/>
          <w:b w:val="0"/>
          <w:sz w:val="22"/>
        </w:rPr>
        <w:t>Članak 32.</w:t>
      </w:r>
    </w:p>
    <w:p w14:paraId="7C2B7F20" w14:textId="77777777" w:rsidR="0022382D" w:rsidRDefault="0022382D" w:rsidP="0022382D">
      <w:pPr>
        <w:spacing w:after="120" w:line="300" w:lineRule="atLeast"/>
        <w:jc w:val="both"/>
        <w:rPr>
          <w:rFonts w:ascii="Calibri" w:eastAsia="Calibri" w:hAnsi="Calibri"/>
        </w:rPr>
      </w:pPr>
      <w:r>
        <w:rPr>
          <w:rFonts w:ascii="Calibri" w:eastAsia="Calibri" w:hAnsi="Calibri"/>
        </w:rPr>
        <w:t>(1) Ovaj članak Pravilnika primjenjuje se na:</w:t>
      </w:r>
    </w:p>
    <w:p w14:paraId="2BB8F02D" w14:textId="77777777" w:rsidR="0022382D" w:rsidRDefault="0022382D" w:rsidP="0022382D">
      <w:pPr>
        <w:spacing w:after="120" w:line="300" w:lineRule="atLeast"/>
        <w:jc w:val="both"/>
        <w:rPr>
          <w:rFonts w:ascii="Calibri" w:eastAsia="Calibri" w:hAnsi="Calibri"/>
        </w:rPr>
      </w:pPr>
      <w:r>
        <w:rPr>
          <w:rFonts w:ascii="Calibri" w:eastAsia="Calibri" w:hAnsi="Calibri"/>
        </w:rPr>
        <w:t>1. projektne natječaje organizirane kao dio postupka koji prethodi postupku dodjele ugovora o jednostavnim nabavama usluga</w:t>
      </w:r>
    </w:p>
    <w:p w14:paraId="70E2CA6F" w14:textId="77777777" w:rsidR="0022382D" w:rsidRDefault="0022382D" w:rsidP="0022382D">
      <w:pPr>
        <w:spacing w:after="120" w:line="300" w:lineRule="atLeast"/>
        <w:jc w:val="both"/>
        <w:rPr>
          <w:rFonts w:ascii="Calibri" w:eastAsia="Calibri" w:hAnsi="Calibri"/>
        </w:rPr>
      </w:pPr>
      <w:r>
        <w:rPr>
          <w:rFonts w:ascii="Calibri" w:eastAsia="Calibri" w:hAnsi="Calibri"/>
        </w:rPr>
        <w:t>2. projektne natječaje s nagradama ili isplatama sudionicima.</w:t>
      </w:r>
    </w:p>
    <w:p w14:paraId="477CE73B" w14:textId="77777777" w:rsidR="0022382D" w:rsidRDefault="0022382D" w:rsidP="0022382D">
      <w:pPr>
        <w:spacing w:after="120" w:line="300" w:lineRule="atLeast"/>
        <w:jc w:val="both"/>
        <w:rPr>
          <w:rFonts w:ascii="Calibri" w:eastAsia="Calibri" w:hAnsi="Calibri"/>
        </w:rPr>
      </w:pPr>
      <w:r>
        <w:rPr>
          <w:rFonts w:ascii="Calibri" w:eastAsia="Calibri" w:hAnsi="Calibri"/>
        </w:rPr>
        <w:t>(2) U slučajevima iz stavka 1. točke 1. ovoga članka, procijenjena vrijednost nabave temelji se na procijenjenoj vrijednosti nabave za ugovor o jednostavnoj nabavi usluga, uključujući moguće nagrade ili isplate sudionicima.</w:t>
      </w:r>
    </w:p>
    <w:p w14:paraId="1DBF9349" w14:textId="77777777" w:rsidR="0022382D" w:rsidRDefault="0022382D" w:rsidP="0022382D">
      <w:pPr>
        <w:spacing w:after="120" w:line="300" w:lineRule="atLeast"/>
        <w:jc w:val="both"/>
      </w:pPr>
      <w:r>
        <w:rPr>
          <w:rFonts w:ascii="Calibri" w:eastAsia="Calibri" w:hAnsi="Calibri"/>
        </w:rPr>
        <w:t>(3) U slučajevima iz stavka 1. točke 2. ovoga članka, procijenjena vrijednost nabave temelji se na ukupnom iznosu nagrada i isplata, uključujući procijenjenu vrijednost nabave za ugovor o jednostavnoj nabavi usluga koji bi se poslije mogao sklopiti ako je Naručitelj naveo svoju namjeru da dodijeli takav ugovor u obavijesti o projektnom natječaju.</w:t>
      </w:r>
    </w:p>
    <w:p w14:paraId="59820A9F" w14:textId="77777777" w:rsidR="0022382D" w:rsidRDefault="0022382D" w:rsidP="0022382D">
      <w:pPr>
        <w:spacing w:line="300" w:lineRule="atLeast"/>
        <w:jc w:val="both"/>
      </w:pPr>
    </w:p>
    <w:p w14:paraId="6CDE4AF4" w14:textId="77777777" w:rsidR="0022382D" w:rsidRDefault="0022382D" w:rsidP="0022382D">
      <w:pPr>
        <w:spacing w:line="300" w:lineRule="atLeast"/>
        <w:jc w:val="both"/>
      </w:pPr>
    </w:p>
    <w:p w14:paraId="26EE60A3" w14:textId="77777777" w:rsidR="0022382D" w:rsidRDefault="0022382D" w:rsidP="0022382D">
      <w:pPr>
        <w:pStyle w:val="Naslov1"/>
        <w:spacing w:after="120" w:line="300" w:lineRule="atLeast"/>
        <w:jc w:val="both"/>
        <w:rPr>
          <w:rFonts w:ascii="Calibri" w:eastAsia="Calibri" w:hAnsi="Calibri"/>
          <w:bCs w:val="0"/>
          <w:sz w:val="22"/>
        </w:rPr>
      </w:pPr>
      <w:r>
        <w:rPr>
          <w:rFonts w:ascii="Calibri" w:eastAsia="Calibri" w:hAnsi="Calibri"/>
          <w:sz w:val="22"/>
        </w:rPr>
        <w:t xml:space="preserve">POHRANA DOKUMENTACIJE </w:t>
      </w:r>
    </w:p>
    <w:p w14:paraId="21FE1992" w14:textId="77777777" w:rsidR="0022382D" w:rsidRDefault="0022382D" w:rsidP="0022382D">
      <w:pPr>
        <w:pStyle w:val="Naslov1"/>
        <w:spacing w:after="120" w:line="300" w:lineRule="atLeast"/>
        <w:rPr>
          <w:b w:val="0"/>
          <w:sz w:val="22"/>
        </w:rPr>
      </w:pPr>
      <w:r>
        <w:rPr>
          <w:rFonts w:ascii="Calibri" w:eastAsia="Calibri" w:hAnsi="Calibri"/>
          <w:b w:val="0"/>
          <w:sz w:val="22"/>
        </w:rPr>
        <w:t>Članak 33</w:t>
      </w:r>
      <w:r>
        <w:rPr>
          <w:rFonts w:ascii="Calibri" w:hAnsi="Calibri"/>
          <w:b w:val="0"/>
          <w:sz w:val="22"/>
        </w:rPr>
        <w:t>.</w:t>
      </w:r>
    </w:p>
    <w:p w14:paraId="2C27AD0A" w14:textId="77777777" w:rsidR="0022382D" w:rsidRDefault="0022382D" w:rsidP="0022382D">
      <w:pPr>
        <w:spacing w:after="120" w:line="300" w:lineRule="atLeast"/>
        <w:jc w:val="both"/>
      </w:pPr>
      <w:r>
        <w:rPr>
          <w:rFonts w:ascii="Calibri" w:eastAsia="Calibri" w:hAnsi="Calibri"/>
        </w:rPr>
        <w:t xml:space="preserve">(1) Svu dokumentaciju nastalu u provedbi postupka jednostavne nabave po ovom Pravilniku Naručitelj je obvezan čuvati najmanje četiri godine od završetka postupka. </w:t>
      </w:r>
    </w:p>
    <w:p w14:paraId="0926188D" w14:textId="77777777" w:rsidR="0022382D" w:rsidRDefault="0022382D" w:rsidP="0022382D">
      <w:pPr>
        <w:spacing w:line="300" w:lineRule="atLeast"/>
        <w:jc w:val="both"/>
      </w:pPr>
    </w:p>
    <w:p w14:paraId="15888A61" w14:textId="77777777" w:rsidR="0022382D" w:rsidRDefault="0022382D" w:rsidP="0022382D">
      <w:pPr>
        <w:spacing w:line="300" w:lineRule="atLeast"/>
        <w:jc w:val="both"/>
      </w:pPr>
    </w:p>
    <w:p w14:paraId="323164B6" w14:textId="77777777" w:rsidR="0022382D" w:rsidRDefault="0022382D" w:rsidP="0022382D">
      <w:pPr>
        <w:pStyle w:val="Naslov1"/>
        <w:spacing w:after="120" w:line="300" w:lineRule="atLeast"/>
        <w:jc w:val="both"/>
        <w:rPr>
          <w:rFonts w:ascii="Calibri" w:eastAsia="Calibri" w:hAnsi="Calibri"/>
          <w:sz w:val="22"/>
        </w:rPr>
      </w:pPr>
      <w:r>
        <w:rPr>
          <w:rFonts w:ascii="Calibri" w:eastAsia="Calibri" w:hAnsi="Calibri"/>
          <w:sz w:val="22"/>
        </w:rPr>
        <w:t>ZAVRŠNE ODREDBE</w:t>
      </w:r>
    </w:p>
    <w:p w14:paraId="2BF159CF"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34</w:t>
      </w:r>
      <w:r>
        <w:rPr>
          <w:rFonts w:ascii="Calibri" w:hAnsi="Calibri"/>
          <w:b w:val="0"/>
          <w:sz w:val="22"/>
        </w:rPr>
        <w:t>.</w:t>
      </w:r>
    </w:p>
    <w:p w14:paraId="650F1CCF" w14:textId="77777777" w:rsidR="0022382D" w:rsidRDefault="0022382D" w:rsidP="0022382D">
      <w:pPr>
        <w:spacing w:after="120" w:line="300" w:lineRule="atLeast"/>
        <w:jc w:val="both"/>
      </w:pPr>
      <w:r>
        <w:rPr>
          <w:rFonts w:ascii="Calibri" w:eastAsia="Calibri" w:hAnsi="Calibri"/>
        </w:rPr>
        <w:t>(1) Ovaj Pravilnik</w:t>
      </w:r>
      <w:r>
        <w:rPr>
          <w:rFonts w:ascii="Calibri" w:hAnsi="Calibri"/>
        </w:rPr>
        <w:t>,</w:t>
      </w:r>
      <w:r>
        <w:rPr>
          <w:rFonts w:ascii="Calibri" w:eastAsia="Calibri" w:hAnsi="Calibri"/>
        </w:rPr>
        <w:t xml:space="preserve"> kao i sve njegove daljnje izmjene i dopune</w:t>
      </w:r>
      <w:r>
        <w:rPr>
          <w:rFonts w:ascii="Calibri" w:hAnsi="Calibri"/>
        </w:rPr>
        <w:t>,</w:t>
      </w:r>
      <w:r>
        <w:rPr>
          <w:rFonts w:ascii="Calibri" w:eastAsia="Calibri" w:hAnsi="Calibri"/>
        </w:rPr>
        <w:t xml:space="preserve"> objavljuje se na internetskim stranicama Naručitelja te se čini dostupnim u EOJN-u.</w:t>
      </w:r>
    </w:p>
    <w:p w14:paraId="0FD11D66" w14:textId="77777777" w:rsidR="0022382D" w:rsidRDefault="0022382D" w:rsidP="0022382D">
      <w:pPr>
        <w:spacing w:after="120" w:line="300" w:lineRule="atLeast"/>
        <w:jc w:val="both"/>
        <w:rPr>
          <w:rFonts w:ascii="Calibri" w:eastAsia="Calibri" w:hAnsi="Calibri"/>
        </w:rPr>
      </w:pPr>
      <w:r>
        <w:rPr>
          <w:rFonts w:ascii="Calibri" w:eastAsia="Calibri" w:hAnsi="Calibri"/>
        </w:rPr>
        <w:t>(2) Stupanjem na snagu ovog Pravilnika stavlja se van snage Pravilnik o načinu provedbe postupka jednostavne nabave (KLASA: 406-03/24-01/02, URBROJ: 2140-24-02-24-2) od 30. srpnja 2024</w:t>
      </w:r>
      <w:r>
        <w:rPr>
          <w:rFonts w:ascii="Calibri" w:hAnsi="Calibri"/>
        </w:rPr>
        <w:t>.</w:t>
      </w:r>
      <w:r>
        <w:rPr>
          <w:rFonts w:ascii="Calibri" w:eastAsia="Calibri" w:hAnsi="Calibri"/>
        </w:rPr>
        <w:t xml:space="preserve"> godine.</w:t>
      </w:r>
    </w:p>
    <w:p w14:paraId="6461909E" w14:textId="77777777" w:rsidR="0022382D" w:rsidRDefault="0022382D" w:rsidP="0022382D">
      <w:pPr>
        <w:spacing w:after="120" w:line="300" w:lineRule="atLeast"/>
        <w:jc w:val="both"/>
        <w:rPr>
          <w:rFonts w:ascii="Calibri" w:eastAsia="Calibri" w:hAnsi="Calibri"/>
        </w:rPr>
      </w:pPr>
      <w:r>
        <w:rPr>
          <w:rFonts w:ascii="Calibri" w:eastAsia="Calibri" w:hAnsi="Calibri"/>
        </w:rPr>
        <w:t>(3) Postupci jednostavne nabave pokrenuti prije stupanja na snagu ovog Pravilnika dovršit će se prema odredbama akta koji je bio na snazi u trenutku pokretanja postupka.</w:t>
      </w:r>
    </w:p>
    <w:p w14:paraId="0DF5F0F1" w14:textId="77777777" w:rsidR="0022382D" w:rsidRDefault="0022382D" w:rsidP="0022382D">
      <w:pPr>
        <w:spacing w:after="120" w:line="300" w:lineRule="atLeast"/>
        <w:jc w:val="both"/>
        <w:rPr>
          <w:rFonts w:ascii="Calibri" w:eastAsia="Calibri" w:hAnsi="Calibri"/>
        </w:rPr>
      </w:pPr>
    </w:p>
    <w:p w14:paraId="2F290479" w14:textId="77777777" w:rsidR="0022382D" w:rsidRDefault="0022382D" w:rsidP="0022382D">
      <w:pPr>
        <w:pStyle w:val="Naslov1"/>
        <w:spacing w:after="120" w:line="300" w:lineRule="atLeast"/>
        <w:rPr>
          <w:b w:val="0"/>
          <w:bCs w:val="0"/>
          <w:sz w:val="22"/>
        </w:rPr>
      </w:pPr>
      <w:r>
        <w:rPr>
          <w:rFonts w:ascii="Calibri" w:eastAsia="Calibri" w:hAnsi="Calibri"/>
          <w:b w:val="0"/>
          <w:sz w:val="22"/>
        </w:rPr>
        <w:t>Članak 35</w:t>
      </w:r>
      <w:r>
        <w:rPr>
          <w:rFonts w:ascii="Calibri" w:hAnsi="Calibri"/>
          <w:b w:val="0"/>
          <w:sz w:val="22"/>
        </w:rPr>
        <w:t>.</w:t>
      </w:r>
    </w:p>
    <w:p w14:paraId="539D7544" w14:textId="77777777" w:rsidR="0022382D" w:rsidRDefault="0022382D" w:rsidP="0022382D">
      <w:pPr>
        <w:spacing w:after="120" w:line="300" w:lineRule="atLeast"/>
        <w:jc w:val="both"/>
        <w:rPr>
          <w:rFonts w:ascii="Calibri" w:eastAsia="Calibri" w:hAnsi="Calibri"/>
        </w:rPr>
      </w:pPr>
      <w:r>
        <w:rPr>
          <w:rFonts w:ascii="Calibri" w:eastAsia="Calibri" w:hAnsi="Calibri"/>
        </w:rPr>
        <w:t xml:space="preserve">(1) Ovaj Pravilnik se objavljuje u „Službenom glasniku Krapinsko-zagorske županije“, a stupa na snagu 1. rujna 2026. </w:t>
      </w:r>
    </w:p>
    <w:p w14:paraId="58267DFF" w14:textId="77777777" w:rsidR="0022382D" w:rsidRDefault="0022382D" w:rsidP="002F412E">
      <w:pPr>
        <w:spacing w:line="360" w:lineRule="auto"/>
        <w:jc w:val="both"/>
      </w:pPr>
    </w:p>
    <w:p w14:paraId="1C1A5A77" w14:textId="21963E20" w:rsidR="005C331C" w:rsidRPr="00F7212F" w:rsidRDefault="000339C3" w:rsidP="002F412E">
      <w:pPr>
        <w:spacing w:line="360" w:lineRule="auto"/>
        <w:jc w:val="both"/>
        <w:rPr>
          <w:b/>
          <w:bCs/>
        </w:rPr>
      </w:pPr>
      <w:r w:rsidRPr="00F7212F">
        <w:rPr>
          <w:b/>
          <w:bCs/>
        </w:rPr>
        <w:t xml:space="preserve">AD </w:t>
      </w:r>
      <w:r w:rsidR="00054691">
        <w:rPr>
          <w:b/>
          <w:bCs/>
        </w:rPr>
        <w:t>8.</w:t>
      </w:r>
      <w:r w:rsidRPr="00F7212F">
        <w:rPr>
          <w:b/>
          <w:bCs/>
        </w:rPr>
        <w:t xml:space="preserve"> DONOŠENJE PLANA DJELOVANJA U PODRUČJU PRIRODNIH NEPOGODA</w:t>
      </w:r>
    </w:p>
    <w:p w14:paraId="4EC5DEC2" w14:textId="77777777" w:rsidR="008E595A" w:rsidRPr="008E595A" w:rsidRDefault="008E595A" w:rsidP="002F412E">
      <w:pPr>
        <w:spacing w:line="360" w:lineRule="auto"/>
        <w:jc w:val="both"/>
        <w:rPr>
          <w:b/>
          <w:bCs/>
        </w:rPr>
      </w:pPr>
    </w:p>
    <w:p w14:paraId="6812F7F5" w14:textId="2E240E32" w:rsidR="002C09B8" w:rsidRDefault="008E595A" w:rsidP="002F412E">
      <w:pPr>
        <w:spacing w:line="360" w:lineRule="auto"/>
        <w:jc w:val="both"/>
      </w:pPr>
      <w:r>
        <w:t xml:space="preserve">U radnim materijalima </w:t>
      </w:r>
      <w:r w:rsidR="00200709">
        <w:t xml:space="preserve">zaprimili ste prijedlog Plana djelovanja u području prirodnih nepogoda molim da se uključite u raspravu. </w:t>
      </w:r>
    </w:p>
    <w:p w14:paraId="417F0A07" w14:textId="372589B5" w:rsidR="00200709" w:rsidRDefault="00200709" w:rsidP="002F412E">
      <w:pPr>
        <w:spacing w:line="360" w:lineRule="auto"/>
        <w:jc w:val="both"/>
      </w:pPr>
      <w:r>
        <w:t xml:space="preserve">U raspravi su sudjelovali: Kristijan Kunštek, Mladen Kos, </w:t>
      </w:r>
    </w:p>
    <w:p w14:paraId="1EA77CA3" w14:textId="77777777" w:rsidR="00200709" w:rsidRDefault="00200709" w:rsidP="002F412E">
      <w:pPr>
        <w:spacing w:line="360" w:lineRule="auto"/>
        <w:jc w:val="both"/>
      </w:pPr>
    </w:p>
    <w:p w14:paraId="3A6FA5EF" w14:textId="38430B13" w:rsidR="00200709" w:rsidRDefault="00200709" w:rsidP="002F412E">
      <w:pPr>
        <w:spacing w:line="360" w:lineRule="auto"/>
        <w:jc w:val="both"/>
      </w:pPr>
      <w:r>
        <w:t xml:space="preserve">Nakon kraće rasprave Javnim glasovanjem jednoglasno 6 za donosi se Plan djelovanja u području prirodnih nepogoda </w:t>
      </w:r>
    </w:p>
    <w:p w14:paraId="0018B610" w14:textId="77777777" w:rsidR="00200709" w:rsidRPr="004518E1" w:rsidRDefault="00200709" w:rsidP="00200709">
      <w:pPr>
        <w:jc w:val="center"/>
        <w:rPr>
          <w:b/>
          <w:bCs/>
        </w:rPr>
      </w:pPr>
      <w:r w:rsidRPr="004518E1">
        <w:rPr>
          <w:b/>
          <w:bCs/>
        </w:rPr>
        <w:t>ODLUKU</w:t>
      </w:r>
    </w:p>
    <w:p w14:paraId="4F0D43CD" w14:textId="77777777" w:rsidR="00200709" w:rsidRPr="004518E1" w:rsidRDefault="00200709" w:rsidP="00200709">
      <w:pPr>
        <w:jc w:val="center"/>
      </w:pPr>
      <w:r w:rsidRPr="004518E1">
        <w:rPr>
          <w:b/>
          <w:bCs/>
        </w:rPr>
        <w:t>o donošenju Plana djelovanja u području prirodnih nepogoda za 2026. godinu</w:t>
      </w:r>
    </w:p>
    <w:p w14:paraId="4AEEEDF5" w14:textId="77777777" w:rsidR="00200709" w:rsidRDefault="00200709" w:rsidP="00200709">
      <w:pPr>
        <w:rPr>
          <w:b/>
          <w:bCs/>
        </w:rPr>
      </w:pPr>
    </w:p>
    <w:p w14:paraId="4B2BB95A" w14:textId="77777777" w:rsidR="00200709" w:rsidRPr="004518E1" w:rsidRDefault="00200709" w:rsidP="00200709">
      <w:pPr>
        <w:jc w:val="center"/>
        <w:rPr>
          <w:b/>
          <w:bCs/>
        </w:rPr>
      </w:pPr>
      <w:r w:rsidRPr="004518E1">
        <w:rPr>
          <w:b/>
          <w:bCs/>
        </w:rPr>
        <w:t>Članak 1.</w:t>
      </w:r>
    </w:p>
    <w:p w14:paraId="67729A5E" w14:textId="77777777" w:rsidR="00200709" w:rsidRPr="004518E1" w:rsidRDefault="00200709" w:rsidP="00200709">
      <w:r w:rsidRPr="004518E1">
        <w:t xml:space="preserve">Donosi se </w:t>
      </w:r>
      <w:r w:rsidRPr="004518E1">
        <w:rPr>
          <w:b/>
          <w:bCs/>
        </w:rPr>
        <w:t>Plan djelovanja u području prirodnih nepogoda za 2026. godinu za Općinu Novi Golubovec</w:t>
      </w:r>
      <w:r w:rsidRPr="004518E1">
        <w:t>, koji je sastavni dio ove Odluke.</w:t>
      </w:r>
    </w:p>
    <w:p w14:paraId="3298FED6" w14:textId="77777777" w:rsidR="00200709" w:rsidRDefault="00200709" w:rsidP="00200709">
      <w:pPr>
        <w:rPr>
          <w:b/>
          <w:bCs/>
        </w:rPr>
      </w:pPr>
    </w:p>
    <w:p w14:paraId="327526CB" w14:textId="77777777" w:rsidR="00200709" w:rsidRPr="004518E1" w:rsidRDefault="00200709" w:rsidP="00200709">
      <w:pPr>
        <w:jc w:val="center"/>
        <w:rPr>
          <w:b/>
          <w:bCs/>
        </w:rPr>
      </w:pPr>
      <w:r w:rsidRPr="004518E1">
        <w:rPr>
          <w:b/>
          <w:bCs/>
        </w:rPr>
        <w:t>Članak 2.</w:t>
      </w:r>
    </w:p>
    <w:p w14:paraId="535E056C" w14:textId="77777777" w:rsidR="00200709" w:rsidRPr="004518E1" w:rsidRDefault="00200709" w:rsidP="00200709">
      <w:r w:rsidRPr="004518E1">
        <w:t>Plan djelovanja iz članka 1. ove Odluke određuje mjere i postupanja u slučaju nastanka prirodnih nepogoda, nositelje mjera, način procjene šteta te ostale aktivnosti propisane Zakonom o ublažavanju i uklanjanju posljedica prirodnih nepogoda.</w:t>
      </w:r>
    </w:p>
    <w:p w14:paraId="5902EB9B" w14:textId="77777777" w:rsidR="00200709" w:rsidRDefault="00200709" w:rsidP="00200709">
      <w:pPr>
        <w:rPr>
          <w:b/>
          <w:bCs/>
        </w:rPr>
      </w:pPr>
    </w:p>
    <w:p w14:paraId="60157E4F" w14:textId="77777777" w:rsidR="00200709" w:rsidRPr="004518E1" w:rsidRDefault="00200709" w:rsidP="00200709">
      <w:pPr>
        <w:jc w:val="center"/>
        <w:rPr>
          <w:b/>
          <w:bCs/>
        </w:rPr>
      </w:pPr>
      <w:r w:rsidRPr="004518E1">
        <w:rPr>
          <w:b/>
          <w:bCs/>
        </w:rPr>
        <w:t>Članak 3.</w:t>
      </w:r>
    </w:p>
    <w:p w14:paraId="339B9735" w14:textId="77777777" w:rsidR="00200709" w:rsidRPr="004518E1" w:rsidRDefault="00200709" w:rsidP="00200709">
      <w:r w:rsidRPr="004518E1">
        <w:t>Za provedbu ove Odluke i Plana djelovanja zadužuje se općinski načelnik, Jedinstveni upravni odjel Općine Novi Golubovec te druga nadležna tijela sukladno zakonu i Planu djelovanja.</w:t>
      </w:r>
    </w:p>
    <w:p w14:paraId="7304A56A" w14:textId="77777777" w:rsidR="00200709" w:rsidRDefault="00200709" w:rsidP="00200709">
      <w:pPr>
        <w:jc w:val="center"/>
        <w:rPr>
          <w:b/>
          <w:bCs/>
        </w:rPr>
      </w:pPr>
    </w:p>
    <w:p w14:paraId="144AD98F" w14:textId="77777777" w:rsidR="00200709" w:rsidRPr="004518E1" w:rsidRDefault="00200709" w:rsidP="00200709">
      <w:pPr>
        <w:jc w:val="center"/>
        <w:rPr>
          <w:b/>
          <w:bCs/>
        </w:rPr>
      </w:pPr>
      <w:r w:rsidRPr="004518E1">
        <w:rPr>
          <w:b/>
          <w:bCs/>
        </w:rPr>
        <w:t>Članak 4.</w:t>
      </w:r>
    </w:p>
    <w:p w14:paraId="1688F4C8" w14:textId="77777777" w:rsidR="00200709" w:rsidRDefault="00200709" w:rsidP="00200709">
      <w:r w:rsidRPr="004518E1">
        <w:t xml:space="preserve">Ova Odluka stupa na snagu prvoga dana od dana objave u </w:t>
      </w:r>
      <w:r w:rsidRPr="004518E1">
        <w:rPr>
          <w:b/>
          <w:bCs/>
        </w:rPr>
        <w:t>Službenom glasniku Krapinsko-zagorske županije</w:t>
      </w:r>
      <w:r w:rsidRPr="004518E1">
        <w:t>.</w:t>
      </w:r>
    </w:p>
    <w:p w14:paraId="21DE1C4C" w14:textId="77777777" w:rsidR="00200709" w:rsidRDefault="00200709" w:rsidP="00200709"/>
    <w:p w14:paraId="7E895ACC" w14:textId="152BBA38" w:rsidR="00200709" w:rsidRPr="00054691" w:rsidRDefault="00054691" w:rsidP="00200709">
      <w:pPr>
        <w:rPr>
          <w:b/>
          <w:bCs/>
        </w:rPr>
      </w:pPr>
      <w:r w:rsidRPr="00054691">
        <w:rPr>
          <w:b/>
          <w:bCs/>
        </w:rPr>
        <w:t xml:space="preserve">AD 9. DONOŠENJE ODLUKE O OSNIVANJU DJEČJEG OPĆINSKOG VIJEĆA OPĆINE NOVI GOLUBOVEC. </w:t>
      </w:r>
    </w:p>
    <w:p w14:paraId="5809A445" w14:textId="77777777" w:rsidR="00C00642" w:rsidRDefault="00C00642" w:rsidP="00200709"/>
    <w:p w14:paraId="7EB21AD2" w14:textId="6E330C4E" w:rsidR="00C00642" w:rsidRDefault="00C00642" w:rsidP="00200709">
      <w:r>
        <w:t xml:space="preserve">Predsjednik vijeća : </w:t>
      </w:r>
    </w:p>
    <w:p w14:paraId="471E5C66" w14:textId="22001448" w:rsidR="00C00642" w:rsidRDefault="00C00642" w:rsidP="00200709">
      <w:r>
        <w:t xml:space="preserve">U radnim materijalima zaprimili ste prijedlog Odluke o osnivanju dječjeg općinskog vijeća općine Novi Golubovec. </w:t>
      </w:r>
      <w:r w:rsidR="00F7212F">
        <w:t xml:space="preserve">Molim da se uključite u raspravu. </w:t>
      </w:r>
    </w:p>
    <w:p w14:paraId="1EF1F44A" w14:textId="77777777" w:rsidR="00F7212F" w:rsidRDefault="00F7212F" w:rsidP="00200709"/>
    <w:p w14:paraId="6B436E92" w14:textId="77777777" w:rsidR="00F7212F" w:rsidRDefault="00F7212F" w:rsidP="00200709">
      <w:r>
        <w:t>U raspravi su sudjelovali: Kristijan Kunštek, Ivan Delija, Mladen Kos,</w:t>
      </w:r>
    </w:p>
    <w:p w14:paraId="3640D7FE" w14:textId="77777777" w:rsidR="00F7212F" w:rsidRDefault="00F7212F" w:rsidP="00200709"/>
    <w:p w14:paraId="51F5A1F8" w14:textId="77777777" w:rsidR="00F7212F" w:rsidRDefault="00F7212F" w:rsidP="00200709">
      <w:r>
        <w:t xml:space="preserve">Nakon kraće rasprave pristupilo se glasovanju jednoglasno 6 za donosi se Odluka o osnivanju dječjeg općinskog vijeća općine Novi Golubovec </w:t>
      </w:r>
    </w:p>
    <w:p w14:paraId="395DE44F" w14:textId="77777777" w:rsidR="00F7212F" w:rsidRDefault="00F7212F" w:rsidP="00200709"/>
    <w:p w14:paraId="2A27AC0C" w14:textId="77777777" w:rsidR="00F7212F" w:rsidRPr="00217DF7" w:rsidRDefault="00F7212F" w:rsidP="00F7212F">
      <w:pPr>
        <w:jc w:val="center"/>
        <w:rPr>
          <w:b/>
          <w:bCs/>
        </w:rPr>
      </w:pPr>
      <w:r w:rsidRPr="00217DF7">
        <w:rPr>
          <w:b/>
          <w:bCs/>
        </w:rPr>
        <w:t>ODLUKU</w:t>
      </w:r>
    </w:p>
    <w:p w14:paraId="4F00013B" w14:textId="77777777" w:rsidR="00F7212F" w:rsidRPr="00217DF7" w:rsidRDefault="00F7212F" w:rsidP="00F7212F">
      <w:pPr>
        <w:jc w:val="center"/>
        <w:rPr>
          <w:b/>
          <w:bCs/>
        </w:rPr>
      </w:pPr>
      <w:r w:rsidRPr="00217DF7">
        <w:rPr>
          <w:b/>
          <w:bCs/>
        </w:rPr>
        <w:t xml:space="preserve">o osnivanju Dječjeg </w:t>
      </w:r>
      <w:r>
        <w:rPr>
          <w:b/>
          <w:bCs/>
        </w:rPr>
        <w:t>općinskog</w:t>
      </w:r>
      <w:r w:rsidRPr="00217DF7">
        <w:rPr>
          <w:b/>
          <w:bCs/>
        </w:rPr>
        <w:t xml:space="preserve"> vijeća </w:t>
      </w:r>
      <w:r>
        <w:rPr>
          <w:b/>
          <w:bCs/>
        </w:rPr>
        <w:t xml:space="preserve">općine Novi Golubovec </w:t>
      </w:r>
    </w:p>
    <w:p w14:paraId="4E3C091A" w14:textId="77777777" w:rsidR="00F7212F" w:rsidRDefault="00F7212F" w:rsidP="00F7212F">
      <w:pPr>
        <w:rPr>
          <w:b/>
          <w:bCs/>
        </w:rPr>
      </w:pPr>
    </w:p>
    <w:p w14:paraId="70360E06" w14:textId="77777777" w:rsidR="00F7212F" w:rsidRDefault="00F7212F" w:rsidP="00F7212F">
      <w:pPr>
        <w:rPr>
          <w:b/>
          <w:bCs/>
        </w:rPr>
      </w:pPr>
    </w:p>
    <w:p w14:paraId="64C4E561" w14:textId="77777777" w:rsidR="00F7212F" w:rsidRPr="00217DF7" w:rsidRDefault="00F7212F" w:rsidP="00F7212F">
      <w:pPr>
        <w:rPr>
          <w:b/>
          <w:bCs/>
        </w:rPr>
      </w:pPr>
      <w:r w:rsidRPr="00217DF7">
        <w:rPr>
          <w:b/>
          <w:bCs/>
        </w:rPr>
        <w:t>I. OSNOVNE ODREDBE</w:t>
      </w:r>
    </w:p>
    <w:p w14:paraId="70A094F9" w14:textId="77777777" w:rsidR="00F7212F" w:rsidRPr="00217DF7" w:rsidRDefault="00F7212F" w:rsidP="00F7212F">
      <w:pPr>
        <w:jc w:val="center"/>
        <w:rPr>
          <w:b/>
          <w:bCs/>
        </w:rPr>
      </w:pPr>
      <w:r w:rsidRPr="00217DF7">
        <w:rPr>
          <w:b/>
          <w:bCs/>
        </w:rPr>
        <w:t>Članak 1.</w:t>
      </w:r>
    </w:p>
    <w:p w14:paraId="5B801362" w14:textId="77777777" w:rsidR="00F7212F" w:rsidRPr="00217DF7" w:rsidRDefault="00F7212F" w:rsidP="00F7212F">
      <w:r w:rsidRPr="00217DF7">
        <w:lastRenderedPageBreak/>
        <w:t xml:space="preserve">Ovom Odlukom o osnivanju Dječjeg </w:t>
      </w:r>
      <w:r>
        <w:t xml:space="preserve">općinskog </w:t>
      </w:r>
      <w:r w:rsidRPr="00217DF7">
        <w:t xml:space="preserve">vijeća </w:t>
      </w:r>
      <w:r>
        <w:t xml:space="preserve">Općine Novi Golubovec </w:t>
      </w:r>
      <w:r w:rsidRPr="00217DF7">
        <w:t>(u daljnjem tekstu: Odluka)</w:t>
      </w:r>
      <w:r>
        <w:t xml:space="preserve"> </w:t>
      </w:r>
      <w:r w:rsidRPr="00217DF7">
        <w:t xml:space="preserve">uređuje se osnivanje Dječjeg </w:t>
      </w:r>
      <w:r>
        <w:t>općinskog</w:t>
      </w:r>
      <w:r w:rsidRPr="00217DF7">
        <w:t xml:space="preserve"> vijeća (u daljnjem tekstu: Dječje vijeće), odnosno način izbora</w:t>
      </w:r>
      <w:r>
        <w:t xml:space="preserve"> </w:t>
      </w:r>
      <w:r w:rsidRPr="00217DF7">
        <w:t>njegovih članova i konstituiranje, ciljevi, djelokrug i način rada, kao i druga pitanja značajna za rad</w:t>
      </w:r>
      <w:r>
        <w:t xml:space="preserve"> </w:t>
      </w:r>
      <w:r w:rsidRPr="00217DF7">
        <w:t>Dječjeg vijeća.</w:t>
      </w:r>
    </w:p>
    <w:p w14:paraId="5B748B6A" w14:textId="77777777" w:rsidR="00F7212F" w:rsidRPr="00217DF7" w:rsidRDefault="00F7212F" w:rsidP="00F7212F">
      <w:pPr>
        <w:jc w:val="center"/>
        <w:rPr>
          <w:b/>
          <w:bCs/>
        </w:rPr>
      </w:pPr>
      <w:r w:rsidRPr="00217DF7">
        <w:rPr>
          <w:b/>
          <w:bCs/>
        </w:rPr>
        <w:t>Članak 2.</w:t>
      </w:r>
    </w:p>
    <w:p w14:paraId="2115422B" w14:textId="77777777" w:rsidR="00F7212F" w:rsidRPr="00217DF7" w:rsidRDefault="00F7212F" w:rsidP="00F7212F">
      <w:r w:rsidRPr="00217DF7">
        <w:t>Izrazi koji se koriste u ovoj Odluci, a imaju rodno značenje, koriste se neutralno i odnose se jednako</w:t>
      </w:r>
      <w:r>
        <w:t xml:space="preserve"> </w:t>
      </w:r>
      <w:r w:rsidRPr="00217DF7">
        <w:t>na muški i ženski rod.</w:t>
      </w:r>
    </w:p>
    <w:p w14:paraId="47982B3C" w14:textId="77777777" w:rsidR="00F7212F" w:rsidRPr="00217DF7" w:rsidRDefault="00F7212F" w:rsidP="00F7212F">
      <w:r w:rsidRPr="00217DF7">
        <w:t xml:space="preserve">Djeca u smislu ove Odluke su djeca s prebivalištem na području </w:t>
      </w:r>
      <w:r>
        <w:t>općine Novi Golubovec</w:t>
      </w:r>
      <w:r w:rsidRPr="00217DF7">
        <w:t xml:space="preserve">, polaznici </w:t>
      </w:r>
      <w:r>
        <w:t>Područne Škole Ljudevita Gaja u Novom Golubovcu</w:t>
      </w:r>
      <w:r w:rsidRPr="00217DF7">
        <w:t xml:space="preserve"> (u daljnjem tekstu: Škole).</w:t>
      </w:r>
    </w:p>
    <w:p w14:paraId="33BF7ECE" w14:textId="77777777" w:rsidR="00F7212F" w:rsidRPr="00217DF7" w:rsidRDefault="00F7212F" w:rsidP="00F7212F">
      <w:pPr>
        <w:jc w:val="center"/>
        <w:rPr>
          <w:b/>
          <w:bCs/>
        </w:rPr>
      </w:pPr>
      <w:r w:rsidRPr="00217DF7">
        <w:rPr>
          <w:b/>
          <w:bCs/>
        </w:rPr>
        <w:t>Članak 3.</w:t>
      </w:r>
    </w:p>
    <w:p w14:paraId="54706ECA" w14:textId="77777777" w:rsidR="00F7212F" w:rsidRPr="00217DF7" w:rsidRDefault="00F7212F" w:rsidP="00F7212F">
      <w:r w:rsidRPr="00217DF7">
        <w:t xml:space="preserve">Dječje vijeće se osniva kao savjetodavno tijelo </w:t>
      </w:r>
      <w:r>
        <w:t xml:space="preserve">Općine Novi Golubovec </w:t>
      </w:r>
      <w:r w:rsidRPr="00217DF7">
        <w:t>koje promiče i zagovara prava,</w:t>
      </w:r>
      <w:r>
        <w:t xml:space="preserve"> </w:t>
      </w:r>
      <w:r w:rsidRPr="00217DF7">
        <w:t>potrebe i interese te aktivno sudjelovanje djece u</w:t>
      </w:r>
      <w:r>
        <w:t xml:space="preserve"> općini Novi Golubovec</w:t>
      </w:r>
      <w:r w:rsidRPr="00217DF7">
        <w:t>.</w:t>
      </w:r>
    </w:p>
    <w:p w14:paraId="78571FEF" w14:textId="77777777" w:rsidR="00F7212F" w:rsidRPr="00217DF7" w:rsidRDefault="00F7212F" w:rsidP="00F7212F">
      <w:r w:rsidRPr="00217DF7">
        <w:t>Dječje vijeće ima za cilj ostvarivanje temeljnih dječjih prava zajamčenih Konvencijom Ujedinjenih</w:t>
      </w:r>
    </w:p>
    <w:p w14:paraId="41710AE3" w14:textId="77777777" w:rsidR="00F7212F" w:rsidRPr="00217DF7" w:rsidRDefault="00F7212F" w:rsidP="00F7212F">
      <w:r w:rsidRPr="00217DF7">
        <w:t>naroda o pravima djeteta, i to:</w:t>
      </w:r>
    </w:p>
    <w:p w14:paraId="28BB7212" w14:textId="77777777" w:rsidR="00F7212F" w:rsidRPr="00217DF7" w:rsidRDefault="00F7212F" w:rsidP="00F7212F">
      <w:r w:rsidRPr="00217DF7">
        <w:t>- prava djece na slobodno izražavanje mišljenja</w:t>
      </w:r>
    </w:p>
    <w:p w14:paraId="3A13DA95" w14:textId="77777777" w:rsidR="00F7212F" w:rsidRPr="00217DF7" w:rsidRDefault="00F7212F" w:rsidP="00F7212F">
      <w:r w:rsidRPr="00217DF7">
        <w:t>- prava na iznošenje prijedloga odraslima</w:t>
      </w:r>
    </w:p>
    <w:p w14:paraId="26B548E4" w14:textId="77777777" w:rsidR="00F7212F" w:rsidRPr="00217DF7" w:rsidRDefault="00F7212F" w:rsidP="00F7212F">
      <w:r w:rsidRPr="00217DF7">
        <w:t>- prava na aktivno uključivanje i sudjelovanje u procesu donošenja odluka koje utječu na</w:t>
      </w:r>
    </w:p>
    <w:p w14:paraId="13BA269A" w14:textId="77777777" w:rsidR="00F7212F" w:rsidRPr="00217DF7" w:rsidRDefault="00F7212F" w:rsidP="00F7212F">
      <w:pPr>
        <w:rPr>
          <w:b/>
          <w:bCs/>
        </w:rPr>
      </w:pPr>
      <w:r w:rsidRPr="00217DF7">
        <w:t>kvalitetu života djece.</w:t>
      </w:r>
    </w:p>
    <w:p w14:paraId="67679844" w14:textId="77777777" w:rsidR="00F7212F" w:rsidRPr="00217DF7" w:rsidRDefault="00F7212F" w:rsidP="00F7212F">
      <w:pPr>
        <w:jc w:val="center"/>
        <w:rPr>
          <w:b/>
          <w:bCs/>
        </w:rPr>
      </w:pPr>
      <w:r w:rsidRPr="00217DF7">
        <w:rPr>
          <w:b/>
          <w:bCs/>
        </w:rPr>
        <w:t>Članak 4.</w:t>
      </w:r>
    </w:p>
    <w:p w14:paraId="0C495CFF" w14:textId="77777777" w:rsidR="00F7212F" w:rsidRPr="00217DF7" w:rsidRDefault="00F7212F" w:rsidP="00F7212F">
      <w:r w:rsidRPr="00217DF7">
        <w:t xml:space="preserve">Sjedište Dječjeg vijeća je u zgradi </w:t>
      </w:r>
      <w:r>
        <w:t xml:space="preserve">općine Novi Golubovec na adresi Novi Golubovec 35, 49255 Novi Golubovec. </w:t>
      </w:r>
    </w:p>
    <w:p w14:paraId="75815283" w14:textId="77777777" w:rsidR="00F7212F" w:rsidRPr="00217DF7" w:rsidRDefault="00F7212F" w:rsidP="00F7212F">
      <w:pPr>
        <w:jc w:val="center"/>
        <w:rPr>
          <w:b/>
          <w:bCs/>
        </w:rPr>
      </w:pPr>
      <w:r w:rsidRPr="00217DF7">
        <w:rPr>
          <w:b/>
          <w:bCs/>
        </w:rPr>
        <w:t>Članak 5.</w:t>
      </w:r>
    </w:p>
    <w:p w14:paraId="7D476E69" w14:textId="77777777" w:rsidR="00F7212F" w:rsidRPr="00217DF7" w:rsidRDefault="00F7212F" w:rsidP="00F7212F">
      <w:r w:rsidRPr="00217DF7">
        <w:t xml:space="preserve">Rad Dječjeg vijeća vodi i koordinira voditelj (u daljnjem tekstu: Voditelj) kojeg imenuje </w:t>
      </w:r>
      <w:r>
        <w:t xml:space="preserve">načelnik Općine Novi Golubovec </w:t>
      </w:r>
      <w:r w:rsidRPr="00217DF7">
        <w:t>(u daljnjem tekstu:</w:t>
      </w:r>
      <w:r>
        <w:t xml:space="preserve"> načelnik</w:t>
      </w:r>
      <w:r w:rsidRPr="00217DF7">
        <w:t>).</w:t>
      </w:r>
    </w:p>
    <w:p w14:paraId="3863B80B" w14:textId="77777777" w:rsidR="00F7212F" w:rsidRPr="00217DF7" w:rsidRDefault="00F7212F" w:rsidP="00F7212F">
      <w:r w:rsidRPr="00217DF7">
        <w:t>Mandat voditelja je 4 godine uz mogućnost ponovnog imenovanja.</w:t>
      </w:r>
    </w:p>
    <w:p w14:paraId="64984840" w14:textId="77777777" w:rsidR="00F7212F" w:rsidRPr="00217DF7" w:rsidRDefault="00F7212F" w:rsidP="00F7212F">
      <w:r w:rsidRPr="00217DF7">
        <w:t>Voditelj može biti osoba koja ima minimalno 2 godine radnog iskustva u poslovima vezanim uz odgoj</w:t>
      </w:r>
      <w:r>
        <w:t xml:space="preserve"> </w:t>
      </w:r>
      <w:r w:rsidRPr="00217DF7">
        <w:t>ili obrazovanje djece.</w:t>
      </w:r>
    </w:p>
    <w:p w14:paraId="41189950" w14:textId="77777777" w:rsidR="00F7212F" w:rsidRPr="00217DF7" w:rsidRDefault="00F7212F" w:rsidP="00F7212F">
      <w:r w:rsidRPr="00217DF7">
        <w:t>Voditelj mora završiti edukaciju za voditelje dječjih vijeća koju provodi Savez društava Naša djeca</w:t>
      </w:r>
      <w:r>
        <w:t xml:space="preserve"> </w:t>
      </w:r>
      <w:r w:rsidRPr="00217DF7">
        <w:t>Hrvatske u roku od jedne godine od dana imenovanja, a u slučaju opravdanog razloga zbog kojeg nije</w:t>
      </w:r>
      <w:r>
        <w:t xml:space="preserve"> </w:t>
      </w:r>
      <w:r w:rsidRPr="00217DF7">
        <w:t>moguće završiti edukaciju u navedenom roku, taj se rok može produžiti na zahtjev Voditelja.</w:t>
      </w:r>
    </w:p>
    <w:p w14:paraId="67BE78A3" w14:textId="77777777" w:rsidR="00F7212F" w:rsidRPr="00217DF7" w:rsidRDefault="00F7212F" w:rsidP="00F7212F">
      <w:r w:rsidRPr="00217DF7">
        <w:t>Voditelj je za svoj rad odgovoran načelniku.</w:t>
      </w:r>
    </w:p>
    <w:p w14:paraId="1126F89C" w14:textId="77777777" w:rsidR="00F7212F" w:rsidRPr="00217DF7" w:rsidRDefault="00F7212F" w:rsidP="00F7212F"/>
    <w:p w14:paraId="1F1C21A9" w14:textId="77777777" w:rsidR="00F7212F" w:rsidRPr="00217DF7" w:rsidRDefault="00F7212F" w:rsidP="00F7212F">
      <w:pPr>
        <w:rPr>
          <w:b/>
          <w:bCs/>
        </w:rPr>
      </w:pPr>
      <w:r w:rsidRPr="00217DF7">
        <w:rPr>
          <w:b/>
          <w:bCs/>
        </w:rPr>
        <w:t>II. NAČIN IZBORA ČLANOVA DJEČJEG VIJEĆA</w:t>
      </w:r>
    </w:p>
    <w:p w14:paraId="15441196" w14:textId="77777777" w:rsidR="00F7212F" w:rsidRDefault="00F7212F" w:rsidP="00F7212F"/>
    <w:p w14:paraId="6F635C04" w14:textId="77777777" w:rsidR="00F7212F" w:rsidRPr="00217DF7" w:rsidRDefault="00F7212F" w:rsidP="00F7212F">
      <w:pPr>
        <w:jc w:val="center"/>
        <w:rPr>
          <w:b/>
          <w:bCs/>
        </w:rPr>
      </w:pPr>
      <w:r w:rsidRPr="00217DF7">
        <w:rPr>
          <w:b/>
          <w:bCs/>
        </w:rPr>
        <w:t>Članak 6.</w:t>
      </w:r>
    </w:p>
    <w:p w14:paraId="51CDEBF4" w14:textId="77777777" w:rsidR="00F7212F" w:rsidRDefault="00F7212F" w:rsidP="00F7212F">
      <w:r w:rsidRPr="00217DF7">
        <w:t>Dječje vijeće č</w:t>
      </w:r>
      <w:r>
        <w:t xml:space="preserve">ine 9 učenika 4., 5., 6. i 7 razreda osnovne škole. Broj članova Vijeća određuje se Pravilnikom o radu Dječjeg općinskog vijeća općine Novi Golubovec. Mandat članova dječjeg vijeća je dvije godine, a pojedini učenik se može kandidirati i biti izabran više puta. Mandat dječjih vijećnika počinje njihovim izborom u Vijeće, a prava i dužnosti započinju im danom konstituiranja Vijeća. </w:t>
      </w:r>
    </w:p>
    <w:p w14:paraId="63E1DC0F" w14:textId="77777777" w:rsidR="00F7212F" w:rsidRPr="00217DF7" w:rsidRDefault="00F7212F" w:rsidP="00F7212F">
      <w:r>
        <w:t xml:space="preserve">   </w:t>
      </w:r>
    </w:p>
    <w:p w14:paraId="6AC42548" w14:textId="77777777" w:rsidR="00F7212F" w:rsidRPr="00217DF7" w:rsidRDefault="00F7212F" w:rsidP="00F7212F">
      <w:pPr>
        <w:jc w:val="center"/>
        <w:rPr>
          <w:b/>
          <w:bCs/>
        </w:rPr>
      </w:pPr>
      <w:r w:rsidRPr="00217DF7">
        <w:rPr>
          <w:b/>
          <w:bCs/>
        </w:rPr>
        <w:t>Članak 7.</w:t>
      </w:r>
    </w:p>
    <w:p w14:paraId="01D72256" w14:textId="77777777" w:rsidR="00F7212F" w:rsidRPr="00217DF7" w:rsidRDefault="00F7212F" w:rsidP="00F7212F">
      <w:r>
        <w:t xml:space="preserve">Načelnik </w:t>
      </w:r>
      <w:r w:rsidRPr="00217DF7">
        <w:t>odlukom raspisuje izbore za članove Dječjeg vijeća te utvrđuje dan i vrijeme</w:t>
      </w:r>
      <w:r>
        <w:t xml:space="preserve"> </w:t>
      </w:r>
      <w:r w:rsidRPr="00217DF7">
        <w:t>provođenja izbora, najkasnije 30 dana prije održavanja izbora u Školama.</w:t>
      </w:r>
    </w:p>
    <w:p w14:paraId="354CF55D" w14:textId="77777777" w:rsidR="00F7212F" w:rsidRPr="00217DF7" w:rsidRDefault="00F7212F" w:rsidP="00F7212F">
      <w:r w:rsidRPr="00217DF7">
        <w:t>Izbori se održavaju svake dvije godine.</w:t>
      </w:r>
    </w:p>
    <w:p w14:paraId="646DCC7F" w14:textId="77777777" w:rsidR="00F7212F" w:rsidRPr="00217DF7" w:rsidRDefault="00F7212F" w:rsidP="00F7212F">
      <w:r w:rsidRPr="00217DF7">
        <w:t>Izborni materijal (informativne letke, obrasce za kandidaturu, zapisnike o glasovanju i ostale izborne</w:t>
      </w:r>
      <w:r>
        <w:t xml:space="preserve"> </w:t>
      </w:r>
      <w:r w:rsidRPr="00217DF7">
        <w:t xml:space="preserve">materijale) osigurava </w:t>
      </w:r>
      <w:r>
        <w:t xml:space="preserve">općina Novi Golubovec </w:t>
      </w:r>
    </w:p>
    <w:p w14:paraId="634B2191" w14:textId="77777777" w:rsidR="00F7212F" w:rsidRPr="00217DF7" w:rsidRDefault="00F7212F" w:rsidP="00F7212F">
      <w:r w:rsidRPr="00217DF7">
        <w:lastRenderedPageBreak/>
        <w:t>Postupak izbora predstavnika Škole u Dječjem vijeću određuje sama Škola koristeći institut Vijeća</w:t>
      </w:r>
      <w:r>
        <w:t xml:space="preserve"> </w:t>
      </w:r>
      <w:r w:rsidRPr="00217DF7">
        <w:t>učenika ili neki drugi model izbora među učenicima škole.</w:t>
      </w:r>
    </w:p>
    <w:p w14:paraId="54539410" w14:textId="77777777" w:rsidR="00F7212F" w:rsidRPr="00217DF7" w:rsidRDefault="00F7212F" w:rsidP="00F7212F">
      <w:pPr>
        <w:jc w:val="center"/>
        <w:rPr>
          <w:b/>
          <w:bCs/>
        </w:rPr>
      </w:pPr>
      <w:r w:rsidRPr="00217DF7">
        <w:rPr>
          <w:b/>
          <w:bCs/>
        </w:rPr>
        <w:t>Članak 8.</w:t>
      </w:r>
    </w:p>
    <w:p w14:paraId="2564023B" w14:textId="77777777" w:rsidR="00F7212F" w:rsidRPr="00217DF7" w:rsidRDefault="00F7212F" w:rsidP="00F7212F">
      <w:r w:rsidRPr="00217DF7">
        <w:t xml:space="preserve">Na izborima se mogu kandidirati učenici </w:t>
      </w:r>
      <w:r>
        <w:t xml:space="preserve">4., </w:t>
      </w:r>
      <w:r w:rsidRPr="00217DF7">
        <w:t>5., 6. i 7. razreda, sukladno postupku izbora koji utvrdi Škola.</w:t>
      </w:r>
      <w:r>
        <w:t xml:space="preserve"> </w:t>
      </w:r>
      <w:r w:rsidRPr="00217DF7">
        <w:t>Zainteresirani učenik dostavlja kandidaturu i suglasnost roditelja za njegovu kandidaturu, članstvo i</w:t>
      </w:r>
      <w:r>
        <w:t xml:space="preserve"> </w:t>
      </w:r>
      <w:r w:rsidRPr="00217DF7">
        <w:t>rad u Dječjem vijeću u pisanoj formi ravnatelju Škole izravno ili posredstvom razrednika ili stručnog</w:t>
      </w:r>
      <w:r>
        <w:t xml:space="preserve"> </w:t>
      </w:r>
      <w:r w:rsidRPr="00217DF7">
        <w:t>suradnika.</w:t>
      </w:r>
    </w:p>
    <w:p w14:paraId="08B651CD" w14:textId="77777777" w:rsidR="00F7212F" w:rsidRPr="00217DF7" w:rsidRDefault="00F7212F" w:rsidP="00F7212F">
      <w:r w:rsidRPr="00217DF7">
        <w:t>Škole dostavljaju liste kandidata koji ispunjavaju uvjete iz članka 6. stavka 2. ove Odluke nadležnom</w:t>
      </w:r>
      <w:r>
        <w:t xml:space="preserve"> </w:t>
      </w:r>
      <w:r w:rsidRPr="00217DF7">
        <w:t xml:space="preserve">upravnom odjelu </w:t>
      </w:r>
      <w:r>
        <w:t xml:space="preserve">općine Novi Golubovec </w:t>
      </w:r>
    </w:p>
    <w:p w14:paraId="556CDA12" w14:textId="77777777" w:rsidR="00F7212F" w:rsidRPr="00217DF7" w:rsidRDefault="00F7212F" w:rsidP="00F7212F">
      <w:r w:rsidRPr="00217DF7">
        <w:t>Liste kandidata Škole objavljuju na svojim oglasnim pločama.</w:t>
      </w:r>
    </w:p>
    <w:p w14:paraId="4BF6D202" w14:textId="77777777" w:rsidR="00F7212F" w:rsidRPr="00217DF7" w:rsidRDefault="00F7212F" w:rsidP="00F7212F">
      <w:pPr>
        <w:jc w:val="center"/>
        <w:rPr>
          <w:b/>
          <w:bCs/>
        </w:rPr>
      </w:pPr>
      <w:r w:rsidRPr="00217DF7">
        <w:rPr>
          <w:b/>
          <w:bCs/>
        </w:rPr>
        <w:t>Članak 9.</w:t>
      </w:r>
    </w:p>
    <w:p w14:paraId="56E37F07" w14:textId="77777777" w:rsidR="00F7212F" w:rsidRPr="00217DF7" w:rsidRDefault="00F7212F" w:rsidP="00F7212F">
      <w:r w:rsidRPr="00217DF7">
        <w:t>Sve potrebne uvjete (prostor, vrijeme) za provođenje izbora</w:t>
      </w:r>
      <w:r>
        <w:t xml:space="preserve"> osigurava Škola</w:t>
      </w:r>
      <w:r w:rsidRPr="00217DF7">
        <w:t>.</w:t>
      </w:r>
    </w:p>
    <w:p w14:paraId="708D0363" w14:textId="77777777" w:rsidR="00F7212F" w:rsidRPr="00217DF7" w:rsidRDefault="00F7212F" w:rsidP="00F7212F">
      <w:r w:rsidRPr="00217DF7">
        <w:t>Izbori se provode tijekom nastavnog dana u prostorima Škole.</w:t>
      </w:r>
      <w:r>
        <w:t xml:space="preserve"> </w:t>
      </w:r>
      <w:r w:rsidRPr="00217DF7">
        <w:t xml:space="preserve">U cilju osiguravanja zastupljenosti svih generacija, za člana Dječjeg vijeća </w:t>
      </w:r>
      <w:r>
        <w:t>u</w:t>
      </w:r>
      <w:r w:rsidRPr="00217DF7">
        <w:t xml:space="preserve"> Školi bira se </w:t>
      </w:r>
      <w:r>
        <w:t xml:space="preserve">minimalno </w:t>
      </w:r>
      <w:r w:rsidRPr="00217DF7">
        <w:t>po</w:t>
      </w:r>
      <w:r>
        <w:t xml:space="preserve"> </w:t>
      </w:r>
      <w:r w:rsidRPr="00217DF7">
        <w:t>jedan</w:t>
      </w:r>
      <w:r>
        <w:t xml:space="preserve"> predstavnik </w:t>
      </w:r>
      <w:r w:rsidRPr="00217DF7">
        <w:t xml:space="preserve"> iz </w:t>
      </w:r>
      <w:r>
        <w:t xml:space="preserve">4., </w:t>
      </w:r>
      <w:r w:rsidRPr="00217DF7">
        <w:t>5., 6. i 7. razreda.</w:t>
      </w:r>
    </w:p>
    <w:p w14:paraId="6CC7D09E" w14:textId="77777777" w:rsidR="00F7212F" w:rsidRPr="00217DF7" w:rsidRDefault="00F7212F" w:rsidP="00F7212F">
      <w:r w:rsidRPr="00217DF7">
        <w:t>U Školi ravnatelj donosi odluku o osnivanju Izbornog povjerenstva koje čine 3 učenika 8.</w:t>
      </w:r>
      <w:r>
        <w:t xml:space="preserve"> </w:t>
      </w:r>
      <w:r w:rsidRPr="00217DF7">
        <w:t>razreda u školskoj godini u kojoj se provode izbori i određuje 3 razrednika (po jednog iz svake</w:t>
      </w:r>
      <w:r>
        <w:t xml:space="preserve"> </w:t>
      </w:r>
      <w:r w:rsidRPr="00217DF7">
        <w:t>generacije) koji će nazočiti provedbi izbora.</w:t>
      </w:r>
    </w:p>
    <w:p w14:paraId="489B2DB7" w14:textId="77777777" w:rsidR="00F7212F" w:rsidRPr="00217DF7" w:rsidRDefault="00F7212F" w:rsidP="00F7212F">
      <w:r w:rsidRPr="00217DF7">
        <w:t>Članovi Dječjeg vijeća biraju se uz nazočnost razrednika koji jamče pravilnost izbora.</w:t>
      </w:r>
    </w:p>
    <w:p w14:paraId="0435AA1D" w14:textId="77777777" w:rsidR="00F7212F" w:rsidRPr="00217DF7" w:rsidRDefault="00F7212F" w:rsidP="00F7212F">
      <w:r w:rsidRPr="00217DF7">
        <w:t>U slučaju istog broja glasova dvoje ili više kandidata, izbori se ponavljaju između tih</w:t>
      </w:r>
      <w:r>
        <w:t xml:space="preserve"> </w:t>
      </w:r>
      <w:r w:rsidRPr="00217DF7">
        <w:t>kandidata odmah nakon prebrojavanja glasova.</w:t>
      </w:r>
    </w:p>
    <w:p w14:paraId="19CBCBD7" w14:textId="77777777" w:rsidR="00F7212F" w:rsidRPr="00217DF7" w:rsidRDefault="00F7212F" w:rsidP="00F7212F">
      <w:r w:rsidRPr="00217DF7">
        <w:t>Rezultati glasovanja unose se u zapisnik koji potpisuju članovi Izbornog povjerenstva i razrednici.</w:t>
      </w:r>
    </w:p>
    <w:p w14:paraId="3A57BE83" w14:textId="77777777" w:rsidR="00F7212F" w:rsidRPr="00217DF7" w:rsidRDefault="00F7212F" w:rsidP="00F7212F">
      <w:r w:rsidRPr="00217DF7">
        <w:t>Odmah po završenom glasovanju, zapisnici o glasovanju dostavljaju se u elektroničkom obliku, a</w:t>
      </w:r>
      <w:r>
        <w:t xml:space="preserve"> </w:t>
      </w:r>
      <w:r w:rsidRPr="00217DF7">
        <w:t xml:space="preserve">najkasnije sljedećeg radnog dana i u papirnatom obliku nadležnom upravnom odjelu </w:t>
      </w:r>
      <w:r>
        <w:t>općine Novi Golubovec</w:t>
      </w:r>
      <w:r w:rsidRPr="00217DF7">
        <w:t>.</w:t>
      </w:r>
    </w:p>
    <w:p w14:paraId="53348566" w14:textId="77777777" w:rsidR="00F7212F" w:rsidRPr="00217DF7" w:rsidRDefault="00F7212F" w:rsidP="00F7212F">
      <w:r>
        <w:t>Općina Novi Golubovec</w:t>
      </w:r>
      <w:r w:rsidRPr="00217DF7">
        <w:t xml:space="preserve"> će u roku od </w:t>
      </w:r>
      <w:r>
        <w:t>5</w:t>
      </w:r>
      <w:r w:rsidRPr="00217DF7">
        <w:t xml:space="preserve"> radna dana nakon provedenih izbora objaviti rezultate izbora na</w:t>
      </w:r>
      <w:r>
        <w:t xml:space="preserve"> </w:t>
      </w:r>
      <w:r w:rsidRPr="00217DF7">
        <w:t>službenim mrežnim stranicama.</w:t>
      </w:r>
    </w:p>
    <w:p w14:paraId="20EE83C8" w14:textId="77777777" w:rsidR="00F7212F" w:rsidRPr="00217DF7" w:rsidRDefault="00F7212F" w:rsidP="00F7212F"/>
    <w:p w14:paraId="79424E71" w14:textId="77777777" w:rsidR="00F7212F" w:rsidRPr="00217DF7" w:rsidRDefault="00F7212F" w:rsidP="00F7212F">
      <w:pPr>
        <w:rPr>
          <w:b/>
          <w:bCs/>
        </w:rPr>
      </w:pPr>
      <w:r w:rsidRPr="00217DF7">
        <w:rPr>
          <w:b/>
          <w:bCs/>
        </w:rPr>
        <w:t xml:space="preserve">III. MANDAT VIJEĆNIKA I KONSTITUIRANJE DJEČJEG </w:t>
      </w:r>
      <w:r>
        <w:rPr>
          <w:b/>
          <w:bCs/>
        </w:rPr>
        <w:t xml:space="preserve">OPĆINSKOG </w:t>
      </w:r>
      <w:r w:rsidRPr="00217DF7">
        <w:rPr>
          <w:b/>
          <w:bCs/>
        </w:rPr>
        <w:t>VIJEĆA</w:t>
      </w:r>
    </w:p>
    <w:p w14:paraId="7FC84D7E" w14:textId="77777777" w:rsidR="00F7212F" w:rsidRPr="00217DF7" w:rsidRDefault="00F7212F" w:rsidP="00F7212F">
      <w:pPr>
        <w:rPr>
          <w:b/>
          <w:bCs/>
        </w:rPr>
      </w:pPr>
    </w:p>
    <w:p w14:paraId="4251D222" w14:textId="77777777" w:rsidR="00F7212F" w:rsidRPr="00217DF7" w:rsidRDefault="00F7212F" w:rsidP="00F7212F">
      <w:pPr>
        <w:jc w:val="center"/>
        <w:rPr>
          <w:b/>
          <w:bCs/>
        </w:rPr>
      </w:pPr>
      <w:r w:rsidRPr="00217DF7">
        <w:rPr>
          <w:b/>
          <w:bCs/>
        </w:rPr>
        <w:t>Članak 10.</w:t>
      </w:r>
    </w:p>
    <w:p w14:paraId="57F749D4" w14:textId="77777777" w:rsidR="00F7212F" w:rsidRPr="00217DF7" w:rsidRDefault="00F7212F" w:rsidP="00F7212F">
      <w:r w:rsidRPr="00217DF7">
        <w:t xml:space="preserve">Mandat dječjih vijećnika počinje danom konstituiranja Dječjeg vijeća i traje </w:t>
      </w:r>
      <w:r>
        <w:t xml:space="preserve">dvije godine. </w:t>
      </w:r>
    </w:p>
    <w:p w14:paraId="44D81DEF" w14:textId="77777777" w:rsidR="00F7212F" w:rsidRPr="00217DF7" w:rsidRDefault="00F7212F" w:rsidP="00F7212F">
      <w:pPr>
        <w:jc w:val="center"/>
        <w:rPr>
          <w:b/>
          <w:bCs/>
        </w:rPr>
      </w:pPr>
      <w:r w:rsidRPr="00217DF7">
        <w:rPr>
          <w:b/>
          <w:bCs/>
        </w:rPr>
        <w:t>Članak 11.</w:t>
      </w:r>
    </w:p>
    <w:p w14:paraId="32014473" w14:textId="77777777" w:rsidR="00F7212F" w:rsidRPr="00217DF7" w:rsidRDefault="00F7212F" w:rsidP="00F7212F">
      <w:r w:rsidRPr="00217DF7">
        <w:t>Dječje vijeće se konstituira danom održavanja prve sjednice kojoj nazoči većina od ukupnog broja</w:t>
      </w:r>
      <w:r>
        <w:t xml:space="preserve"> </w:t>
      </w:r>
      <w:r w:rsidRPr="00217DF7">
        <w:t>članova Dječjeg vijeća.</w:t>
      </w:r>
    </w:p>
    <w:p w14:paraId="75ABB575" w14:textId="77777777" w:rsidR="00F7212F" w:rsidRPr="00217DF7" w:rsidRDefault="00F7212F" w:rsidP="00F7212F">
      <w:r w:rsidRPr="00217DF7">
        <w:t>Konstituirajuća sjednica održava se najranije prvog dana školske godine u kojoj započinje mandat</w:t>
      </w:r>
      <w:r>
        <w:t xml:space="preserve"> </w:t>
      </w:r>
      <w:r w:rsidRPr="00217DF7">
        <w:t>dječjih vijećnika.</w:t>
      </w:r>
    </w:p>
    <w:p w14:paraId="575D46DC" w14:textId="77777777" w:rsidR="00F7212F" w:rsidRPr="00217DF7" w:rsidRDefault="00F7212F" w:rsidP="00F7212F">
      <w:r w:rsidRPr="00217DF7">
        <w:t xml:space="preserve">Prvu konstituirajuću sjednicu Dječjeg vijeća saziva i njome predsjeda </w:t>
      </w:r>
      <w:r>
        <w:t xml:space="preserve">načelnik </w:t>
      </w:r>
      <w:r w:rsidRPr="00217DF7">
        <w:t>ili osoba koju on</w:t>
      </w:r>
      <w:r>
        <w:t xml:space="preserve"> </w:t>
      </w:r>
      <w:r w:rsidRPr="00217DF7">
        <w:t xml:space="preserve">za to ovlasti do izbora dječjeg </w:t>
      </w:r>
      <w:r>
        <w:t>načelnik</w:t>
      </w:r>
      <w:r w:rsidRPr="00217DF7">
        <w:t>a.</w:t>
      </w:r>
    </w:p>
    <w:p w14:paraId="30743B6B" w14:textId="77777777" w:rsidR="00F7212F" w:rsidRPr="00217DF7" w:rsidRDefault="00F7212F" w:rsidP="00F7212F">
      <w:r w:rsidRPr="00217DF7">
        <w:t>Dječje vijeće na konstituirajućoj sjednici donosi Poslovnik o radu.</w:t>
      </w:r>
    </w:p>
    <w:p w14:paraId="76183502" w14:textId="77777777" w:rsidR="00F7212F" w:rsidRPr="00217DF7" w:rsidRDefault="00F7212F" w:rsidP="00F7212F">
      <w:pPr>
        <w:jc w:val="center"/>
        <w:rPr>
          <w:b/>
          <w:bCs/>
        </w:rPr>
      </w:pPr>
      <w:r w:rsidRPr="00217DF7">
        <w:rPr>
          <w:b/>
          <w:bCs/>
        </w:rPr>
        <w:t>Članak 12.</w:t>
      </w:r>
    </w:p>
    <w:p w14:paraId="19B69653" w14:textId="77777777" w:rsidR="00F7212F" w:rsidRPr="00217DF7" w:rsidRDefault="00F7212F" w:rsidP="00F7212F">
      <w:r w:rsidRPr="00217DF7">
        <w:t xml:space="preserve">Na konstituirajućoj sjednici Dječjeg vijeća bira se dječji </w:t>
      </w:r>
      <w:r>
        <w:t>načelnik</w:t>
      </w:r>
      <w:r w:rsidRPr="00217DF7">
        <w:t xml:space="preserve"> i zamjenik dječjeg</w:t>
      </w:r>
      <w:r>
        <w:t xml:space="preserve"> načelnik</w:t>
      </w:r>
      <w:r w:rsidRPr="00217DF7">
        <w:t>a iz reda članova Dječjeg vijeća, tajnim glasovanjem, većinom glasova svih prisutnih</w:t>
      </w:r>
      <w:r>
        <w:t xml:space="preserve"> </w:t>
      </w:r>
      <w:r w:rsidRPr="00217DF7">
        <w:t>članova Dječjeg vijeća.</w:t>
      </w:r>
    </w:p>
    <w:p w14:paraId="0CB1A6BA" w14:textId="77777777" w:rsidR="00F7212F" w:rsidRPr="00217DF7" w:rsidRDefault="00F7212F" w:rsidP="00F7212F">
      <w:r w:rsidRPr="00217DF7">
        <w:t xml:space="preserve">Dječji </w:t>
      </w:r>
      <w:r>
        <w:t>načelnik</w:t>
      </w:r>
      <w:r w:rsidRPr="00217DF7">
        <w:t xml:space="preserve"> obavlja funkciju predsjednika Dječjeg vijeća.</w:t>
      </w:r>
    </w:p>
    <w:p w14:paraId="1655E65E" w14:textId="77777777" w:rsidR="00F7212F" w:rsidRPr="00217DF7" w:rsidRDefault="00F7212F" w:rsidP="00F7212F">
      <w:r w:rsidRPr="00217DF7">
        <w:t xml:space="preserve">Zamjenik dječjeg </w:t>
      </w:r>
      <w:r>
        <w:t>načelnik</w:t>
      </w:r>
      <w:r w:rsidRPr="00217DF7">
        <w:t>a obavlja funkciju zamjenika predsjednika Dječjeg vijeća, odnosno</w:t>
      </w:r>
      <w:r>
        <w:t xml:space="preserve"> </w:t>
      </w:r>
      <w:r w:rsidRPr="00217DF7">
        <w:t xml:space="preserve">zamjenjuje dječjeg </w:t>
      </w:r>
      <w:r>
        <w:t>načelnik</w:t>
      </w:r>
      <w:r w:rsidRPr="00217DF7">
        <w:t>a u slučaju njegove spriječenosti ili odsutnosti, pomaže mu u radu i</w:t>
      </w:r>
      <w:r>
        <w:t xml:space="preserve"> </w:t>
      </w:r>
      <w:r w:rsidRPr="00217DF7">
        <w:t xml:space="preserve">obavlja i druge poslove koje mu povjeri dječji </w:t>
      </w:r>
      <w:r>
        <w:t>načelnik</w:t>
      </w:r>
      <w:r w:rsidRPr="00217DF7">
        <w:t>.</w:t>
      </w:r>
    </w:p>
    <w:p w14:paraId="787371D9" w14:textId="77777777" w:rsidR="00F7212F" w:rsidRPr="00217DF7" w:rsidRDefault="00F7212F" w:rsidP="00F7212F">
      <w:r w:rsidRPr="00217DF7">
        <w:lastRenderedPageBreak/>
        <w:t xml:space="preserve">Postupak izbora dječjeg </w:t>
      </w:r>
      <w:r>
        <w:t>načelnik</w:t>
      </w:r>
      <w:r w:rsidRPr="00217DF7">
        <w:t>a i njegovog zamjenika u okviru rada sjednice Dječjeg vijeća</w:t>
      </w:r>
      <w:r>
        <w:t xml:space="preserve"> </w:t>
      </w:r>
      <w:r w:rsidRPr="00217DF7">
        <w:t>provodi Voditelj.</w:t>
      </w:r>
    </w:p>
    <w:p w14:paraId="7FE37987" w14:textId="77777777" w:rsidR="00F7212F" w:rsidRPr="00217DF7" w:rsidRDefault="00F7212F" w:rsidP="00F7212F">
      <w:r w:rsidRPr="00217DF7">
        <w:t xml:space="preserve">Za dječjeg </w:t>
      </w:r>
      <w:r>
        <w:t>načelnik</w:t>
      </w:r>
      <w:r w:rsidRPr="00217DF7">
        <w:t>a izabire se član Dječjeg vijeća s najvećim brojem glasova, a za njegovog</w:t>
      </w:r>
      <w:r>
        <w:t xml:space="preserve"> </w:t>
      </w:r>
      <w:r w:rsidRPr="00217DF7">
        <w:t>zamjenika sljedeći član s najvećim brojem glasova.</w:t>
      </w:r>
    </w:p>
    <w:p w14:paraId="54BA3F3B" w14:textId="77777777" w:rsidR="00F7212F" w:rsidRPr="00217DF7" w:rsidRDefault="00F7212F" w:rsidP="00F7212F">
      <w:r w:rsidRPr="00217DF7">
        <w:t>U slučaju da dva ili više člana Dječjeg vijeća ostvare jednaki broj glasova, ponavlja se izbor između tih</w:t>
      </w:r>
      <w:r>
        <w:t xml:space="preserve"> </w:t>
      </w:r>
      <w:r w:rsidRPr="00217DF7">
        <w:t>članova neposredno nakon proglašenja rezultata prvog glasovanja.</w:t>
      </w:r>
    </w:p>
    <w:p w14:paraId="081898C6" w14:textId="77777777" w:rsidR="00F7212F" w:rsidRPr="00217DF7" w:rsidRDefault="00F7212F" w:rsidP="00F7212F">
      <w:pPr>
        <w:jc w:val="center"/>
        <w:rPr>
          <w:b/>
          <w:bCs/>
        </w:rPr>
      </w:pPr>
      <w:r w:rsidRPr="00217DF7">
        <w:rPr>
          <w:b/>
          <w:bCs/>
        </w:rPr>
        <w:t>Članak 13.</w:t>
      </w:r>
    </w:p>
    <w:p w14:paraId="32A98B58" w14:textId="77777777" w:rsidR="00F7212F" w:rsidRPr="00217DF7" w:rsidRDefault="00F7212F" w:rsidP="00F7212F">
      <w:r w:rsidRPr="00217DF7">
        <w:t>Mandat dječjeg vijećnika prestaje:</w:t>
      </w:r>
    </w:p>
    <w:p w14:paraId="2D537747" w14:textId="77777777" w:rsidR="00F7212F" w:rsidRPr="00217DF7" w:rsidRDefault="00F7212F" w:rsidP="00F7212F">
      <w:r w:rsidRPr="00217DF7">
        <w:t>- danom prestanka statusa učenika škole koju predstavlja i</w:t>
      </w:r>
    </w:p>
    <w:p w14:paraId="76139D21" w14:textId="77777777" w:rsidR="00F7212F" w:rsidRPr="00217DF7" w:rsidRDefault="00F7212F" w:rsidP="00F7212F">
      <w:r w:rsidRPr="00217DF7">
        <w:t>- danom izricanja pedagoške mjere od strane Škole.</w:t>
      </w:r>
    </w:p>
    <w:p w14:paraId="697FFFFC" w14:textId="77777777" w:rsidR="00F7212F" w:rsidRPr="00217DF7" w:rsidRDefault="00F7212F" w:rsidP="00F7212F">
      <w:r w:rsidRPr="00217DF7">
        <w:t>O prestanku mandata dječjeg vijećnika Škola će neodgodivo obavijestiti Dječje vijeće dostavom</w:t>
      </w:r>
      <w:r>
        <w:t xml:space="preserve"> </w:t>
      </w:r>
      <w:r w:rsidRPr="00217DF7">
        <w:t>dokumentacije Voditelju u elektroničkom obliku, a najkasnije u roku od 4 radna dana od dana</w:t>
      </w:r>
      <w:r>
        <w:t xml:space="preserve"> </w:t>
      </w:r>
      <w:r w:rsidRPr="00217DF7">
        <w:t>nastanka okolnosti iz stavka 1. ovog članka i u papirnatom obliku.</w:t>
      </w:r>
    </w:p>
    <w:p w14:paraId="6E8C5045" w14:textId="77777777" w:rsidR="00F7212F" w:rsidRPr="00217DF7" w:rsidRDefault="00F7212F" w:rsidP="00F7212F">
      <w:r w:rsidRPr="00217DF7">
        <w:t>Dječje vijeće većinom glasova prisutnih članova donosi odluku o razrješenju dječjeg vijećnika:</w:t>
      </w:r>
    </w:p>
    <w:p w14:paraId="17F04C39" w14:textId="77777777" w:rsidR="00F7212F" w:rsidRPr="00217DF7" w:rsidRDefault="00F7212F" w:rsidP="00F7212F">
      <w:r w:rsidRPr="00217DF7">
        <w:t>- na osobni zahtjev dječjeg vijećnika ili roditelja dječjeg vijećnika</w:t>
      </w:r>
    </w:p>
    <w:p w14:paraId="78A8E292" w14:textId="77777777" w:rsidR="00F7212F" w:rsidRPr="00217DF7" w:rsidRDefault="00F7212F" w:rsidP="00F7212F">
      <w:r w:rsidRPr="00217DF7">
        <w:t>- na prijedlog člana Dječjeg vijeća ako dječji vijećnik neopravdano izostane sa 3 uzastopne</w:t>
      </w:r>
      <w:r>
        <w:t xml:space="preserve"> </w:t>
      </w:r>
      <w:r w:rsidRPr="00217DF7">
        <w:t>sjednice Dječjeg vijeća ili sa 3 uzastopne aktivnosti (edukativna radionica, rad na odabranom</w:t>
      </w:r>
      <w:r>
        <w:t xml:space="preserve"> </w:t>
      </w:r>
      <w:r w:rsidRPr="00217DF7">
        <w:t>projektu, prikupljanje mišljenja i prijedloga, promotivne aktivnosti i dr.) ili iz drugog</w:t>
      </w:r>
      <w:r>
        <w:t xml:space="preserve"> </w:t>
      </w:r>
      <w:r w:rsidRPr="00217DF7">
        <w:t>opravdanog razloga.</w:t>
      </w:r>
    </w:p>
    <w:p w14:paraId="02090044" w14:textId="77777777" w:rsidR="00F7212F" w:rsidRPr="00217DF7" w:rsidRDefault="00F7212F" w:rsidP="00F7212F">
      <w:r w:rsidRPr="00217DF7">
        <w:t>Nakon razrješenja dječjeg vijećnika, Dječje vijeće utvrđuje da će ga na funkciji člana Dječjeg vijeća</w:t>
      </w:r>
    </w:p>
    <w:p w14:paraId="2E5BE2AF" w14:textId="77777777" w:rsidR="00F7212F" w:rsidRPr="00217DF7" w:rsidRDefault="00F7212F" w:rsidP="00F7212F">
      <w:r w:rsidRPr="00217DF7">
        <w:t>zamijeniti prvi sljedeći (s najvećim brojem glasova) neizabrani kandidat s liste kandidata u istoj</w:t>
      </w:r>
      <w:r>
        <w:t xml:space="preserve"> </w:t>
      </w:r>
      <w:r w:rsidRPr="00217DF7">
        <w:t>generaciji učenika, odnosno u drugim generacijama učenika ako nema neizabranih kandidata iz iste</w:t>
      </w:r>
      <w:r>
        <w:t xml:space="preserve"> </w:t>
      </w:r>
      <w:r w:rsidRPr="00217DF7">
        <w:t>generacije.</w:t>
      </w:r>
    </w:p>
    <w:p w14:paraId="16140CF9" w14:textId="77777777" w:rsidR="00F7212F" w:rsidRPr="00217DF7" w:rsidRDefault="00F7212F" w:rsidP="00F7212F">
      <w:r w:rsidRPr="00217DF7">
        <w:t>Ako na listi kandidata više nema neizabranih kandidata, provode se dopunski izbori.</w:t>
      </w:r>
    </w:p>
    <w:p w14:paraId="1A427C2F" w14:textId="77777777" w:rsidR="00F7212F" w:rsidRPr="00217DF7" w:rsidRDefault="00F7212F" w:rsidP="00F7212F">
      <w:r w:rsidRPr="00217DF7">
        <w:t>Mandat zamjenskog dječjeg vijećnika traje do isteka tekućeg mandata Dječjeg vijeća.</w:t>
      </w:r>
    </w:p>
    <w:p w14:paraId="03A2D4BF" w14:textId="77777777" w:rsidR="00F7212F" w:rsidRPr="00217DF7" w:rsidRDefault="00F7212F" w:rsidP="00F7212F"/>
    <w:p w14:paraId="18C8434F" w14:textId="77777777" w:rsidR="00F7212F" w:rsidRPr="00217DF7" w:rsidRDefault="00F7212F" w:rsidP="00F7212F">
      <w:pPr>
        <w:rPr>
          <w:b/>
          <w:bCs/>
        </w:rPr>
      </w:pPr>
      <w:r w:rsidRPr="00217DF7">
        <w:rPr>
          <w:b/>
          <w:bCs/>
        </w:rPr>
        <w:t>IV. DJELOKRUG I NAČIN RADA DJEČJEG VIJEĆA</w:t>
      </w:r>
    </w:p>
    <w:p w14:paraId="55CAEFB6" w14:textId="77777777" w:rsidR="00F7212F" w:rsidRDefault="00F7212F" w:rsidP="00F7212F"/>
    <w:p w14:paraId="655AF3EE" w14:textId="77777777" w:rsidR="00F7212F" w:rsidRPr="00217DF7" w:rsidRDefault="00F7212F" w:rsidP="00F7212F">
      <w:pPr>
        <w:jc w:val="center"/>
        <w:rPr>
          <w:b/>
          <w:bCs/>
        </w:rPr>
      </w:pPr>
      <w:r w:rsidRPr="00217DF7">
        <w:rPr>
          <w:b/>
          <w:bCs/>
        </w:rPr>
        <w:t>Članak 14.</w:t>
      </w:r>
    </w:p>
    <w:p w14:paraId="6D4CD0FE" w14:textId="77777777" w:rsidR="00F7212F" w:rsidRDefault="00F7212F" w:rsidP="00F7212F"/>
    <w:p w14:paraId="36FA90D1" w14:textId="77777777" w:rsidR="00F7212F" w:rsidRPr="00217DF7" w:rsidRDefault="00F7212F" w:rsidP="00F7212F">
      <w:r w:rsidRPr="00217DF7">
        <w:t>Djelokrug rada Dječjeg vijeća obuhvaća sljedeća područja:</w:t>
      </w:r>
    </w:p>
    <w:p w14:paraId="4592752C" w14:textId="77777777" w:rsidR="00F7212F" w:rsidRPr="00217DF7" w:rsidRDefault="00F7212F" w:rsidP="00F7212F">
      <w:r w:rsidRPr="00217DF7">
        <w:t>- promicanje aktivne dječje participacije u lokalnoj zajednici</w:t>
      </w:r>
    </w:p>
    <w:p w14:paraId="1EA5EB42" w14:textId="77777777" w:rsidR="00F7212F" w:rsidRPr="00217DF7" w:rsidRDefault="00F7212F" w:rsidP="00F7212F">
      <w:r w:rsidRPr="00217DF7">
        <w:t>- brigu o potrebama djece u području odgoja i obrazovanja</w:t>
      </w:r>
    </w:p>
    <w:p w14:paraId="5E3F0762" w14:textId="77777777" w:rsidR="00F7212F" w:rsidRPr="00217DF7" w:rsidRDefault="00F7212F" w:rsidP="00F7212F">
      <w:r w:rsidRPr="00217DF7">
        <w:t>- brigu o potrebama djece u području kulture i tehničke kulture</w:t>
      </w:r>
    </w:p>
    <w:p w14:paraId="330B3496" w14:textId="77777777" w:rsidR="00F7212F" w:rsidRPr="00217DF7" w:rsidRDefault="00F7212F" w:rsidP="00F7212F">
      <w:r w:rsidRPr="00217DF7">
        <w:t>- brigu o potrebama djece u području sporta i rekreacije</w:t>
      </w:r>
    </w:p>
    <w:p w14:paraId="4FED2D3E" w14:textId="77777777" w:rsidR="00F7212F" w:rsidRPr="00217DF7" w:rsidRDefault="00F7212F" w:rsidP="00F7212F">
      <w:r w:rsidRPr="00217DF7">
        <w:t>- brigu o potrebama djece u području organiziranog provođenja slobodnog vremena djece</w:t>
      </w:r>
    </w:p>
    <w:p w14:paraId="58ED79B1" w14:textId="77777777" w:rsidR="00F7212F" w:rsidRPr="00217DF7" w:rsidRDefault="00F7212F" w:rsidP="00F7212F">
      <w:r w:rsidRPr="00217DF7">
        <w:t>- brigu o potrebama djece u području obiteljske i institucionalne skrbi o djeci</w:t>
      </w:r>
    </w:p>
    <w:p w14:paraId="296250CC" w14:textId="77777777" w:rsidR="00F7212F" w:rsidRPr="00217DF7" w:rsidRDefault="00F7212F" w:rsidP="00F7212F">
      <w:r w:rsidRPr="00217DF7">
        <w:t>- brigu o potrebama djece u području promicanja zdravlja djece</w:t>
      </w:r>
    </w:p>
    <w:p w14:paraId="3BC25F40" w14:textId="77777777" w:rsidR="00F7212F" w:rsidRPr="00217DF7" w:rsidRDefault="00F7212F" w:rsidP="00F7212F">
      <w:r w:rsidRPr="00217DF7">
        <w:t>- poticanje djece i odraslih na odgovoran odnos prema okolišu</w:t>
      </w:r>
    </w:p>
    <w:p w14:paraId="2ACCFC7C" w14:textId="77777777" w:rsidR="00F7212F" w:rsidRPr="00217DF7" w:rsidRDefault="00F7212F" w:rsidP="00F7212F">
      <w:r w:rsidRPr="00217DF7">
        <w:t>- provođenje mjera za povećanje sigurnosti djece u prometu i opće sigurnosti djece</w:t>
      </w:r>
    </w:p>
    <w:p w14:paraId="14FED98C" w14:textId="77777777" w:rsidR="00F7212F" w:rsidRPr="00217DF7" w:rsidRDefault="00F7212F" w:rsidP="00F7212F">
      <w:r w:rsidRPr="00217DF7">
        <w:t>- promicanje zdravlja, socijalizacije i sigurnosti djece s teškoćama u razvoju.</w:t>
      </w:r>
    </w:p>
    <w:p w14:paraId="0FEC81B1" w14:textId="77777777" w:rsidR="00F7212F" w:rsidRPr="00217DF7" w:rsidRDefault="00F7212F" w:rsidP="00F7212F">
      <w:r w:rsidRPr="00217DF7">
        <w:t>Dječje vijeće raspravlja, daje mišljenja i predlaže moguća rješenja za područja iz svog djelokruga</w:t>
      </w:r>
      <w:r>
        <w:t xml:space="preserve"> </w:t>
      </w:r>
      <w:r w:rsidRPr="00217DF7">
        <w:t xml:space="preserve">rada i ista dostavlja nadležnim upravnim odjelima </w:t>
      </w:r>
      <w:r>
        <w:t xml:space="preserve">Općine Novi Golubovec </w:t>
      </w:r>
      <w:r w:rsidRPr="00217DF7">
        <w:t>koji su ih dužni razmotriti i o</w:t>
      </w:r>
      <w:r>
        <w:t xml:space="preserve"> </w:t>
      </w:r>
      <w:r w:rsidRPr="00217DF7">
        <w:t xml:space="preserve">zaključcima </w:t>
      </w:r>
      <w:r>
        <w:t>općine</w:t>
      </w:r>
      <w:r w:rsidRPr="00217DF7">
        <w:t xml:space="preserve"> pisano izvijestiti Dječje vijeće.</w:t>
      </w:r>
    </w:p>
    <w:p w14:paraId="7F380EC1" w14:textId="77777777" w:rsidR="00F7212F" w:rsidRPr="00217DF7" w:rsidRDefault="00F7212F" w:rsidP="00F7212F">
      <w:r w:rsidRPr="00217DF7">
        <w:t>Dječje vijeće surađuje s istim ili sličnim tijelima drugih jedinica lokalne ili regionalne samouprave</w:t>
      </w:r>
      <w:r>
        <w:t xml:space="preserve"> </w:t>
      </w:r>
      <w:r w:rsidRPr="00217DF7">
        <w:t>u zemlji ili inozemstvu.</w:t>
      </w:r>
    </w:p>
    <w:p w14:paraId="249B0FCE" w14:textId="77777777" w:rsidR="00F7212F" w:rsidRPr="00217DF7" w:rsidRDefault="00F7212F" w:rsidP="00F7212F">
      <w:pPr>
        <w:jc w:val="center"/>
        <w:rPr>
          <w:b/>
          <w:bCs/>
        </w:rPr>
      </w:pPr>
      <w:r w:rsidRPr="00217DF7">
        <w:rPr>
          <w:b/>
          <w:bCs/>
        </w:rPr>
        <w:t>Članak 15.</w:t>
      </w:r>
    </w:p>
    <w:p w14:paraId="6BBA17E4" w14:textId="77777777" w:rsidR="00F7212F" w:rsidRPr="00217DF7" w:rsidRDefault="00F7212F" w:rsidP="00F7212F">
      <w:r w:rsidRPr="00217DF7">
        <w:lastRenderedPageBreak/>
        <w:t>Dječje vijeće za svaku kalendarsku godinu donosi Plan i program rada u čijoj pripremi sudjeluje</w:t>
      </w:r>
      <w:r>
        <w:t xml:space="preserve"> </w:t>
      </w:r>
      <w:r w:rsidRPr="00217DF7">
        <w:t>Voditelj.</w:t>
      </w:r>
    </w:p>
    <w:p w14:paraId="5D337FA9" w14:textId="77777777" w:rsidR="00F7212F" w:rsidRPr="00217DF7" w:rsidRDefault="00F7212F" w:rsidP="00F7212F">
      <w:r w:rsidRPr="00217DF7">
        <w:t>Plan i program rada uključuje projekte, poslove i zadaće koje Dječje vijeće planira izvršiti te</w:t>
      </w:r>
      <w:r>
        <w:t xml:space="preserve"> </w:t>
      </w:r>
      <w:r w:rsidRPr="00217DF7">
        <w:t>financijski plan, odnosno dječji proračun.</w:t>
      </w:r>
    </w:p>
    <w:p w14:paraId="1BB55DB9" w14:textId="77777777" w:rsidR="00F7212F" w:rsidRPr="00217DF7" w:rsidRDefault="00F7212F" w:rsidP="00F7212F">
      <w:r w:rsidRPr="00217DF7">
        <w:t xml:space="preserve">Plan i program rada Dječje vijeće donosi uz prethodnu suglasnost </w:t>
      </w:r>
      <w:r>
        <w:t>N</w:t>
      </w:r>
      <w:r w:rsidRPr="00217DF7">
        <w:t>ačelnika.</w:t>
      </w:r>
    </w:p>
    <w:p w14:paraId="17D94831" w14:textId="77777777" w:rsidR="00F7212F" w:rsidRPr="00217DF7" w:rsidRDefault="00F7212F" w:rsidP="00F7212F">
      <w:r w:rsidRPr="00217DF7">
        <w:t xml:space="preserve">Dječje vijeće brine o izvršenju usvojenog Plana i programa rada te podnosi </w:t>
      </w:r>
      <w:r>
        <w:t>N</w:t>
      </w:r>
      <w:r w:rsidRPr="00217DF7">
        <w:t>ačelniku</w:t>
      </w:r>
      <w:r>
        <w:t xml:space="preserve"> </w:t>
      </w:r>
      <w:r w:rsidRPr="00217DF7">
        <w:t>godišnje izvješće o njegovoj provedbi.</w:t>
      </w:r>
    </w:p>
    <w:p w14:paraId="05B34C4E" w14:textId="77777777" w:rsidR="00F7212F" w:rsidRPr="00217DF7" w:rsidRDefault="00F7212F" w:rsidP="00F7212F">
      <w:r>
        <w:t>N</w:t>
      </w:r>
      <w:r w:rsidRPr="00217DF7">
        <w:t>ačelnik može zatražiti od Dječjeg vijeća izvješće o radu ili o pojedinim pitanjima iz njegova</w:t>
      </w:r>
      <w:r>
        <w:t xml:space="preserve"> </w:t>
      </w:r>
      <w:r w:rsidRPr="00217DF7">
        <w:t>djelokruga i tijekom godine, ako ocijeni da je to potrebno.</w:t>
      </w:r>
    </w:p>
    <w:p w14:paraId="4A831145" w14:textId="77777777" w:rsidR="00F7212F" w:rsidRPr="00217DF7" w:rsidRDefault="00F7212F" w:rsidP="00F7212F">
      <w:pPr>
        <w:jc w:val="center"/>
        <w:rPr>
          <w:b/>
          <w:bCs/>
        </w:rPr>
      </w:pPr>
      <w:r w:rsidRPr="00217DF7">
        <w:rPr>
          <w:b/>
          <w:bCs/>
        </w:rPr>
        <w:t>Članak 16.</w:t>
      </w:r>
    </w:p>
    <w:p w14:paraId="213A621B" w14:textId="77777777" w:rsidR="00F7212F" w:rsidRPr="00217DF7" w:rsidRDefault="00F7212F" w:rsidP="00F7212F">
      <w:r w:rsidRPr="00217DF7">
        <w:t>Voditelj obavlja sljedeće poslove:</w:t>
      </w:r>
    </w:p>
    <w:p w14:paraId="57D257B6" w14:textId="77777777" w:rsidR="00F7212F" w:rsidRPr="00217DF7" w:rsidRDefault="00F7212F" w:rsidP="00F7212F">
      <w:r w:rsidRPr="00217DF7">
        <w:t>- vodi i koordinira rad Dječjeg vijeća</w:t>
      </w:r>
    </w:p>
    <w:p w14:paraId="3B7BB9E8" w14:textId="77777777" w:rsidR="00F7212F" w:rsidRPr="00217DF7" w:rsidRDefault="00F7212F" w:rsidP="00F7212F">
      <w:r w:rsidRPr="00217DF7">
        <w:t xml:space="preserve">- u dogovoru s Dječjim </w:t>
      </w:r>
      <w:r>
        <w:t>načelnikom</w:t>
      </w:r>
      <w:r w:rsidRPr="00217DF7">
        <w:t xml:space="preserve"> predlaže dnevni red i upućuje pozive za sjednice</w:t>
      </w:r>
    </w:p>
    <w:p w14:paraId="1497DC7D" w14:textId="77777777" w:rsidR="00F7212F" w:rsidRPr="00217DF7" w:rsidRDefault="00F7212F" w:rsidP="00F7212F">
      <w:r w:rsidRPr="00217DF7">
        <w:t>Dječjeg vijeća</w:t>
      </w:r>
    </w:p>
    <w:p w14:paraId="20F26DC5" w14:textId="77777777" w:rsidR="00F7212F" w:rsidRPr="00217DF7" w:rsidRDefault="00F7212F" w:rsidP="00F7212F">
      <w:r w:rsidRPr="00217DF7">
        <w:t>- sudjeluje u pripremi Plana i programa rada Dječjeg vijeća</w:t>
      </w:r>
    </w:p>
    <w:p w14:paraId="0F69E78D" w14:textId="77777777" w:rsidR="00F7212F" w:rsidRPr="00217DF7" w:rsidRDefault="00F7212F" w:rsidP="00F7212F">
      <w:r w:rsidRPr="00217DF7">
        <w:t>- prati nazočnost članova Dječjeg vijeća na sjednicama</w:t>
      </w:r>
    </w:p>
    <w:p w14:paraId="6CE4BC8D" w14:textId="77777777" w:rsidR="00F7212F" w:rsidRPr="00217DF7" w:rsidRDefault="00F7212F" w:rsidP="00F7212F">
      <w:r w:rsidRPr="00217DF7">
        <w:t xml:space="preserve">- surađuje s upravnim odjelom </w:t>
      </w:r>
      <w:r>
        <w:t xml:space="preserve">Općine Novi Golubovec </w:t>
      </w:r>
      <w:r w:rsidRPr="00217DF7">
        <w:t>nadležnim za Dječje vijeće</w:t>
      </w:r>
    </w:p>
    <w:p w14:paraId="1E224D22" w14:textId="77777777" w:rsidR="00F7212F" w:rsidRPr="00217DF7" w:rsidRDefault="00F7212F" w:rsidP="00F7212F">
      <w:r w:rsidRPr="00217DF7">
        <w:t>- surađuje s osnovn</w:t>
      </w:r>
      <w:r>
        <w:t>om</w:t>
      </w:r>
      <w:r w:rsidRPr="00217DF7">
        <w:t xml:space="preserve"> škol</w:t>
      </w:r>
      <w:r>
        <w:t>om</w:t>
      </w:r>
      <w:r w:rsidRPr="00217DF7">
        <w:t xml:space="preserve"> te drugim javnim ustanovama na području </w:t>
      </w:r>
      <w:r>
        <w:t xml:space="preserve">Općine Novi Golubovec </w:t>
      </w:r>
      <w:r w:rsidRPr="00217DF7">
        <w:t>vezano uz provedbu aktivnosti Dječjeg vijeća</w:t>
      </w:r>
    </w:p>
    <w:p w14:paraId="24F5D803" w14:textId="77777777" w:rsidR="00F7212F" w:rsidRPr="00217DF7" w:rsidRDefault="00F7212F" w:rsidP="00F7212F">
      <w:r w:rsidRPr="00217DF7">
        <w:t>- vodi zapisnik sa sjednica Dječjeg vijeća</w:t>
      </w:r>
    </w:p>
    <w:p w14:paraId="066CA995" w14:textId="77777777" w:rsidR="00F7212F" w:rsidRPr="00217DF7" w:rsidRDefault="00F7212F" w:rsidP="00F7212F">
      <w:r w:rsidRPr="00217DF7">
        <w:t>- radi na promociji Dječjeg vijeća, prava djece te aktivnosti koje provodi Dječje vijeće</w:t>
      </w:r>
    </w:p>
    <w:p w14:paraId="11B27F57" w14:textId="77777777" w:rsidR="00F7212F" w:rsidRPr="00217DF7" w:rsidRDefault="00F7212F" w:rsidP="00F7212F">
      <w:r w:rsidRPr="00217DF7">
        <w:t>- sudjeluje na sjednicama Koordinacijskog odbora, po pozivu predsjednika Koordinacijskog</w:t>
      </w:r>
      <w:r>
        <w:t xml:space="preserve"> </w:t>
      </w:r>
      <w:r w:rsidRPr="00217DF7">
        <w:t>odbora</w:t>
      </w:r>
    </w:p>
    <w:p w14:paraId="07CBE7A7" w14:textId="77777777" w:rsidR="00F7212F" w:rsidRPr="00217DF7" w:rsidRDefault="00F7212F" w:rsidP="00F7212F">
      <w:r w:rsidRPr="00217DF7">
        <w:t>- osigurava kontinuiran rad i aktivnosti Dječjeg vijeća sukladno ovoj Odluci</w:t>
      </w:r>
    </w:p>
    <w:p w14:paraId="3482AA3D" w14:textId="77777777" w:rsidR="00F7212F" w:rsidRPr="00217DF7" w:rsidRDefault="00F7212F" w:rsidP="00F7212F">
      <w:r w:rsidRPr="00217DF7">
        <w:t>- obavlja druge poslove vođenja i koordinacije rada Dječjeg vijeća u realizaciji njegovih</w:t>
      </w:r>
      <w:r>
        <w:t xml:space="preserve"> </w:t>
      </w:r>
      <w:r w:rsidRPr="00217DF7">
        <w:t>aktivnosti.</w:t>
      </w:r>
    </w:p>
    <w:p w14:paraId="13C9C552" w14:textId="77777777" w:rsidR="00F7212F" w:rsidRPr="00217DF7" w:rsidRDefault="00F7212F" w:rsidP="00F7212F"/>
    <w:p w14:paraId="3EA3A87D" w14:textId="77777777" w:rsidR="00F7212F" w:rsidRPr="00217DF7" w:rsidRDefault="00F7212F" w:rsidP="00F7212F">
      <w:pPr>
        <w:jc w:val="center"/>
        <w:rPr>
          <w:b/>
          <w:bCs/>
        </w:rPr>
      </w:pPr>
      <w:r w:rsidRPr="00217DF7">
        <w:rPr>
          <w:b/>
          <w:bCs/>
        </w:rPr>
        <w:t>Članak 17.</w:t>
      </w:r>
    </w:p>
    <w:p w14:paraId="2783AB1D" w14:textId="77777777" w:rsidR="00F7212F" w:rsidRPr="00217DF7" w:rsidRDefault="00F7212F" w:rsidP="00F7212F">
      <w:r w:rsidRPr="00217DF7">
        <w:t xml:space="preserve">Dječji </w:t>
      </w:r>
      <w:r>
        <w:t>N</w:t>
      </w:r>
      <w:r w:rsidRPr="00217DF7">
        <w:t>ačelnik obavlja sljedeće poslove:</w:t>
      </w:r>
    </w:p>
    <w:p w14:paraId="01483A00" w14:textId="77777777" w:rsidR="00F7212F" w:rsidRPr="00217DF7" w:rsidRDefault="00F7212F" w:rsidP="00F7212F">
      <w:r w:rsidRPr="00217DF7">
        <w:t>- zastupa i predstavlja Dječje vijeće</w:t>
      </w:r>
    </w:p>
    <w:p w14:paraId="4AE5C9E5" w14:textId="77777777" w:rsidR="00F7212F" w:rsidRPr="00217DF7" w:rsidRDefault="00F7212F" w:rsidP="00F7212F">
      <w:r w:rsidRPr="00217DF7">
        <w:t>- u dogovoru s Voditeljem saziva sjednice Dječjeg vijeća</w:t>
      </w:r>
    </w:p>
    <w:p w14:paraId="6C7F435C" w14:textId="77777777" w:rsidR="00F7212F" w:rsidRPr="00217DF7" w:rsidRDefault="00F7212F" w:rsidP="00F7212F">
      <w:r w:rsidRPr="00217DF7">
        <w:t>- u dogovoru s Voditeljem vodi sjednice Dječjeg vijeća</w:t>
      </w:r>
    </w:p>
    <w:p w14:paraId="69481EAD" w14:textId="77777777" w:rsidR="00F7212F" w:rsidRPr="00217DF7" w:rsidRDefault="00F7212F" w:rsidP="00F7212F">
      <w:r w:rsidRPr="00217DF7">
        <w:t>- obvezan je sudjelovati u svim aktivnostima Dječjeg vijeća</w:t>
      </w:r>
    </w:p>
    <w:p w14:paraId="0ECDAF3D" w14:textId="77777777" w:rsidR="00F7212F" w:rsidRPr="00217DF7" w:rsidRDefault="00F7212F" w:rsidP="00F7212F">
      <w:r w:rsidRPr="00217DF7">
        <w:t xml:space="preserve">- sudjeluje u manifestacijama </w:t>
      </w:r>
      <w:r>
        <w:t xml:space="preserve">Općine Novi Golubovec </w:t>
      </w:r>
      <w:r w:rsidRPr="00217DF7">
        <w:t xml:space="preserve">od interesa za djecu, po pozivu </w:t>
      </w:r>
      <w:r>
        <w:t>N</w:t>
      </w:r>
      <w:r w:rsidRPr="00217DF7">
        <w:t>ačelnika.</w:t>
      </w:r>
    </w:p>
    <w:p w14:paraId="03C86937" w14:textId="77777777" w:rsidR="00F7212F" w:rsidRPr="00217DF7" w:rsidRDefault="00F7212F" w:rsidP="00F7212F">
      <w:r w:rsidRPr="00217DF7">
        <w:t xml:space="preserve">U radu dječjem </w:t>
      </w:r>
      <w:r>
        <w:t>n</w:t>
      </w:r>
      <w:r w:rsidRPr="00217DF7">
        <w:t>ačelniku pomaže Voditelj.</w:t>
      </w:r>
    </w:p>
    <w:p w14:paraId="3A792358" w14:textId="77777777" w:rsidR="00F7212F" w:rsidRPr="00217DF7" w:rsidRDefault="00F7212F" w:rsidP="00F7212F">
      <w:pPr>
        <w:jc w:val="center"/>
        <w:rPr>
          <w:b/>
          <w:bCs/>
        </w:rPr>
      </w:pPr>
      <w:r w:rsidRPr="00217DF7">
        <w:rPr>
          <w:b/>
          <w:bCs/>
        </w:rPr>
        <w:t>Članak 18.</w:t>
      </w:r>
    </w:p>
    <w:p w14:paraId="544DC1EE" w14:textId="77777777" w:rsidR="00F7212F" w:rsidRPr="00217DF7" w:rsidRDefault="00F7212F" w:rsidP="00F7212F">
      <w:r w:rsidRPr="00217DF7">
        <w:t>Član Dječjeg vijeća obvezan je nazočiti sjednicama te sudjelovati u svim aktivnostima Dječjeg vijeća</w:t>
      </w:r>
      <w:r>
        <w:t xml:space="preserve"> </w:t>
      </w:r>
      <w:r w:rsidRPr="00217DF7">
        <w:t>(edukativne radionice, rad na projektu, prikupljanje mišljenja i prijedloga, promotivne aktivnosti i</w:t>
      </w:r>
      <w:r>
        <w:t xml:space="preserve"> </w:t>
      </w:r>
      <w:r w:rsidRPr="00217DF7">
        <w:t>dr.).</w:t>
      </w:r>
    </w:p>
    <w:p w14:paraId="4615B4EE" w14:textId="77777777" w:rsidR="00F7212F" w:rsidRPr="00217DF7" w:rsidRDefault="00F7212F" w:rsidP="00F7212F">
      <w:pPr>
        <w:jc w:val="center"/>
        <w:rPr>
          <w:b/>
          <w:bCs/>
        </w:rPr>
      </w:pPr>
      <w:r w:rsidRPr="00217DF7">
        <w:rPr>
          <w:b/>
          <w:bCs/>
        </w:rPr>
        <w:t>Članak 19.</w:t>
      </w:r>
    </w:p>
    <w:p w14:paraId="49CAF6C3" w14:textId="77777777" w:rsidR="00F7212F" w:rsidRPr="00217DF7" w:rsidRDefault="00F7212F" w:rsidP="00F7212F">
      <w:r w:rsidRPr="00217DF7">
        <w:t>Dječje vijeće održava sjednice najmanje 3 puta u kalendarskoj godini.</w:t>
      </w:r>
    </w:p>
    <w:p w14:paraId="0A696AB0" w14:textId="77777777" w:rsidR="00F7212F" w:rsidRPr="00217DF7" w:rsidRDefault="00F7212F" w:rsidP="00F7212F">
      <w:r w:rsidRPr="00217DF7">
        <w:t>Sjednice Dječjeg vijeća saziva dječji načelnik.</w:t>
      </w:r>
    </w:p>
    <w:p w14:paraId="092E9F3C" w14:textId="77777777" w:rsidR="00F7212F" w:rsidRPr="00217DF7" w:rsidRDefault="00F7212F" w:rsidP="00F7212F">
      <w:r w:rsidRPr="00217DF7">
        <w:t>Poziv za sjednicu, zajedno s materijalima koji se odnose na predloženi dnevni red, Voditelj dostavlja</w:t>
      </w:r>
      <w:r>
        <w:t xml:space="preserve"> </w:t>
      </w:r>
      <w:r w:rsidRPr="00217DF7">
        <w:t>dječjim vijećnicima u pravilu 8 dana prije održavanja sjednice.</w:t>
      </w:r>
    </w:p>
    <w:p w14:paraId="5C9F643D" w14:textId="77777777" w:rsidR="00F7212F" w:rsidRPr="00217DF7" w:rsidRDefault="00F7212F" w:rsidP="00F7212F">
      <w:r w:rsidRPr="00217DF7">
        <w:t>Na sjednici Dječjeg vijeća mogu sudjelovati i druge osobe, na poziv dječjeg načelnika, bez prava</w:t>
      </w:r>
      <w:r>
        <w:t xml:space="preserve"> </w:t>
      </w:r>
      <w:r w:rsidRPr="00217DF7">
        <w:t>odlučivanja, ovisno o točkama dnevnog reda sjednice Dječjeg vijeća.</w:t>
      </w:r>
    </w:p>
    <w:p w14:paraId="69D54EC6" w14:textId="77777777" w:rsidR="00F7212F" w:rsidRPr="00217DF7" w:rsidRDefault="00F7212F" w:rsidP="00F7212F">
      <w:pPr>
        <w:jc w:val="center"/>
        <w:rPr>
          <w:b/>
          <w:bCs/>
        </w:rPr>
      </w:pPr>
      <w:r w:rsidRPr="00217DF7">
        <w:rPr>
          <w:b/>
          <w:bCs/>
        </w:rPr>
        <w:t>Članak 20.</w:t>
      </w:r>
    </w:p>
    <w:p w14:paraId="373C013C" w14:textId="77777777" w:rsidR="00F7212F" w:rsidRPr="00217DF7" w:rsidRDefault="00F7212F" w:rsidP="00F7212F">
      <w:r w:rsidRPr="00217DF7">
        <w:t>Sjednica Dječjeg vijeća se može održati ako je prisutna većina dječjih vijećnika.</w:t>
      </w:r>
    </w:p>
    <w:p w14:paraId="14082594" w14:textId="77777777" w:rsidR="00F7212F" w:rsidRPr="00217DF7" w:rsidRDefault="00F7212F" w:rsidP="00F7212F">
      <w:r w:rsidRPr="00217DF7">
        <w:t>Odluke se na sjednici donose većinom glasova nazočnih članova Dječjeg vijeća.</w:t>
      </w:r>
    </w:p>
    <w:p w14:paraId="17965CE2" w14:textId="77777777" w:rsidR="00F7212F" w:rsidRPr="00217DF7" w:rsidRDefault="00F7212F" w:rsidP="00F7212F">
      <w:r w:rsidRPr="00217DF7">
        <w:lastRenderedPageBreak/>
        <w:t>Voditelj tijekom sjednice Dječjeg vijeća vodi zapisnik koji supotpisuju dječji načelnik i Voditelj.</w:t>
      </w:r>
    </w:p>
    <w:p w14:paraId="7E7613D4" w14:textId="77777777" w:rsidR="00F7212F" w:rsidRPr="00217DF7" w:rsidRDefault="00F7212F" w:rsidP="00F7212F">
      <w:r w:rsidRPr="00217DF7">
        <w:t xml:space="preserve">Voditelj dostavlja zapisnik nadležnom upravnom odjelu </w:t>
      </w:r>
      <w:r>
        <w:t xml:space="preserve">Općine Novi Golubovec </w:t>
      </w:r>
      <w:r w:rsidRPr="00217DF7">
        <w:t>u roku od 8 dana od</w:t>
      </w:r>
      <w:r>
        <w:t xml:space="preserve"> </w:t>
      </w:r>
      <w:r w:rsidRPr="00217DF7">
        <w:t>završetka sjednice.</w:t>
      </w:r>
    </w:p>
    <w:p w14:paraId="12E3A208" w14:textId="77777777" w:rsidR="00F7212F" w:rsidRDefault="00F7212F" w:rsidP="00F7212F">
      <w:pPr>
        <w:rPr>
          <w:b/>
          <w:bCs/>
        </w:rPr>
      </w:pPr>
    </w:p>
    <w:p w14:paraId="41CBC3AE" w14:textId="77777777" w:rsidR="00F7212F" w:rsidRPr="00217DF7" w:rsidRDefault="00F7212F" w:rsidP="00F7212F">
      <w:pPr>
        <w:rPr>
          <w:b/>
          <w:bCs/>
        </w:rPr>
      </w:pPr>
      <w:r w:rsidRPr="00217DF7">
        <w:rPr>
          <w:b/>
          <w:bCs/>
        </w:rPr>
        <w:t>V. OSIGURAVANJE UVJETA ZA RAD DJEČJEG VIJEĆA</w:t>
      </w:r>
    </w:p>
    <w:p w14:paraId="411EBB95" w14:textId="77777777" w:rsidR="00F7212F" w:rsidRDefault="00F7212F" w:rsidP="00F7212F"/>
    <w:p w14:paraId="530F2702" w14:textId="77777777" w:rsidR="00F7212F" w:rsidRPr="00217DF7" w:rsidRDefault="00F7212F" w:rsidP="00F7212F">
      <w:pPr>
        <w:jc w:val="center"/>
        <w:rPr>
          <w:b/>
          <w:bCs/>
        </w:rPr>
      </w:pPr>
      <w:r w:rsidRPr="00217DF7">
        <w:rPr>
          <w:b/>
          <w:bCs/>
        </w:rPr>
        <w:t>Članak 21.</w:t>
      </w:r>
    </w:p>
    <w:p w14:paraId="07585671" w14:textId="77777777" w:rsidR="00F7212F" w:rsidRPr="00217DF7" w:rsidRDefault="00F7212F" w:rsidP="00F7212F">
      <w:r w:rsidRPr="00217DF7">
        <w:t>Uvjete za rad Dječjeg vijeća (prostor, stručnu pomoć i podmirivanje troškova rada Dječjeg vijeća)</w:t>
      </w:r>
      <w:r>
        <w:t xml:space="preserve"> </w:t>
      </w:r>
      <w:r w:rsidRPr="00217DF7">
        <w:t xml:space="preserve">osigurava </w:t>
      </w:r>
      <w:r>
        <w:t>općina Novi Golubovec i škola</w:t>
      </w:r>
      <w:r w:rsidRPr="00217DF7">
        <w:t>.</w:t>
      </w:r>
    </w:p>
    <w:p w14:paraId="62F8D0F1" w14:textId="77777777" w:rsidR="00F7212F" w:rsidRPr="00217DF7" w:rsidRDefault="00F7212F" w:rsidP="00F7212F">
      <w:r w:rsidRPr="00217DF7">
        <w:t>Programske, projektne i organizacijske poslove obavlja Voditelj u suradnji s nadležnim upravnim</w:t>
      </w:r>
      <w:r>
        <w:t xml:space="preserve"> </w:t>
      </w:r>
      <w:r w:rsidRPr="00217DF7">
        <w:t xml:space="preserve">odjelom </w:t>
      </w:r>
      <w:r>
        <w:t>općine Novi Golubovec</w:t>
      </w:r>
      <w:r w:rsidRPr="00217DF7">
        <w:t>.</w:t>
      </w:r>
    </w:p>
    <w:p w14:paraId="7E74879C" w14:textId="77777777" w:rsidR="00F7212F" w:rsidRPr="00217DF7" w:rsidRDefault="00F7212F" w:rsidP="00F7212F">
      <w:r w:rsidRPr="00217DF7">
        <w:t>Stručne, administrativne, tehničke i druge poslove za Dječje vijeće obavlja nadležni upravni odjel</w:t>
      </w:r>
      <w:r>
        <w:t xml:space="preserve"> općine Novi Golubovec</w:t>
      </w:r>
      <w:r w:rsidRPr="00217DF7">
        <w:t>.</w:t>
      </w:r>
    </w:p>
    <w:p w14:paraId="5783789C" w14:textId="77777777" w:rsidR="00F7212F" w:rsidRPr="00217DF7" w:rsidRDefault="00F7212F" w:rsidP="00F7212F">
      <w:r w:rsidRPr="00217DF7">
        <w:t>Članovi Dječjeg vijeća dužnost obavljaju počasno i za svoj rad ne primaju naknadu.</w:t>
      </w:r>
    </w:p>
    <w:p w14:paraId="69B6EC22" w14:textId="77777777" w:rsidR="00F7212F" w:rsidRPr="00217DF7" w:rsidRDefault="00F7212F" w:rsidP="00F7212F">
      <w:r w:rsidRPr="00217DF7">
        <w:t>Iznimno, dječji vijećnici mogu ostvariti pravo na naknadu putnih troškova kada prisustvuju</w:t>
      </w:r>
      <w:r>
        <w:t xml:space="preserve"> raznim događanjima izvan općine Novi Golubovec u svezi Dječjeg vijeća. </w:t>
      </w:r>
    </w:p>
    <w:p w14:paraId="298DD109" w14:textId="77777777" w:rsidR="00F7212F" w:rsidRPr="00217DF7" w:rsidRDefault="00F7212F" w:rsidP="00F7212F">
      <w:r w:rsidRPr="00217DF7">
        <w:t>U slučaju uspostavljanja suradnje u području osiguravanja prostornih, financijskih, programskih i</w:t>
      </w:r>
      <w:r>
        <w:t xml:space="preserve"> </w:t>
      </w:r>
      <w:r w:rsidRPr="00217DF7">
        <w:t>drugih uvjeta za rad Dječjeg vijeća s udrugom, ustanovom ili drugom institucijom koja provodi</w:t>
      </w:r>
      <w:r>
        <w:t xml:space="preserve"> </w:t>
      </w:r>
      <w:r w:rsidRPr="00217DF7">
        <w:t xml:space="preserve">programe vezane uz participaciju djece u lokalnoj zajednici, </w:t>
      </w:r>
      <w:r>
        <w:t>Načelnik</w:t>
      </w:r>
      <w:r w:rsidRPr="00217DF7">
        <w:t xml:space="preserve"> će svojim aktom urediti</w:t>
      </w:r>
      <w:r>
        <w:t xml:space="preserve"> </w:t>
      </w:r>
      <w:r w:rsidRPr="00217DF7">
        <w:t>način suradnje kao i druga pitanja koja nisu uređena ovom Odlukom, a od važnosti su za rad Dječjeg</w:t>
      </w:r>
      <w:r>
        <w:t xml:space="preserve"> </w:t>
      </w:r>
      <w:r w:rsidRPr="00217DF7">
        <w:t>vijeća.</w:t>
      </w:r>
    </w:p>
    <w:p w14:paraId="40990356" w14:textId="77777777" w:rsidR="00F7212F" w:rsidRPr="00217DF7" w:rsidRDefault="00F7212F" w:rsidP="00F7212F">
      <w:pPr>
        <w:jc w:val="center"/>
        <w:rPr>
          <w:b/>
          <w:bCs/>
        </w:rPr>
      </w:pPr>
      <w:r w:rsidRPr="00217DF7">
        <w:rPr>
          <w:b/>
          <w:bCs/>
        </w:rPr>
        <w:t>Članak 22.</w:t>
      </w:r>
    </w:p>
    <w:p w14:paraId="4921D581" w14:textId="77777777" w:rsidR="00F7212F" w:rsidRPr="00217DF7" w:rsidRDefault="00F7212F" w:rsidP="00F7212F">
      <w:r w:rsidRPr="00217DF7">
        <w:t xml:space="preserve">O radu Dječjeg vijeća javnost se obavještava putem službenih mrežnih stranica </w:t>
      </w:r>
      <w:r>
        <w:t>Općine Novi Golubovec.</w:t>
      </w:r>
    </w:p>
    <w:p w14:paraId="320898D8" w14:textId="77777777" w:rsidR="00F7212F" w:rsidRDefault="00F7212F" w:rsidP="00F7212F"/>
    <w:p w14:paraId="0EDC6E4A" w14:textId="77777777" w:rsidR="00F7212F" w:rsidRPr="00217DF7" w:rsidRDefault="00F7212F" w:rsidP="00F7212F"/>
    <w:p w14:paraId="397FBBDD" w14:textId="77777777" w:rsidR="00F7212F" w:rsidRPr="00217DF7" w:rsidRDefault="00F7212F" w:rsidP="00F7212F">
      <w:pPr>
        <w:rPr>
          <w:b/>
          <w:bCs/>
        </w:rPr>
      </w:pPr>
      <w:r w:rsidRPr="00217DF7">
        <w:rPr>
          <w:b/>
          <w:bCs/>
        </w:rPr>
        <w:t>VI. ZAVRŠNA ODREDBA</w:t>
      </w:r>
    </w:p>
    <w:p w14:paraId="7456E2DA" w14:textId="77777777" w:rsidR="00F7212F" w:rsidRDefault="00F7212F" w:rsidP="00F7212F"/>
    <w:p w14:paraId="4449AFAB" w14:textId="77777777" w:rsidR="00F7212F" w:rsidRPr="00217DF7" w:rsidRDefault="00F7212F" w:rsidP="00F7212F">
      <w:pPr>
        <w:jc w:val="center"/>
        <w:rPr>
          <w:b/>
          <w:bCs/>
        </w:rPr>
      </w:pPr>
      <w:r w:rsidRPr="00217DF7">
        <w:rPr>
          <w:b/>
          <w:bCs/>
        </w:rPr>
        <w:t>Članak 23.</w:t>
      </w:r>
    </w:p>
    <w:p w14:paraId="18B03041" w14:textId="77777777" w:rsidR="00054691" w:rsidRDefault="00F7212F" w:rsidP="00054691">
      <w:r w:rsidRPr="00217DF7">
        <w:t>Ova Odluka stupa na snagu osmog dana nakon dana objave u Služben</w:t>
      </w:r>
      <w:r>
        <w:t xml:space="preserve">om glasniku Krapinsko-zagorske županije. </w:t>
      </w:r>
    </w:p>
    <w:p w14:paraId="0EF667AF" w14:textId="77777777" w:rsidR="00054691" w:rsidRPr="005510AE" w:rsidRDefault="00054691" w:rsidP="00054691">
      <w:pPr>
        <w:rPr>
          <w:b/>
          <w:bCs/>
        </w:rPr>
      </w:pPr>
    </w:p>
    <w:p w14:paraId="51F0E3EA" w14:textId="07C17230" w:rsidR="00054691" w:rsidRPr="005510AE" w:rsidRDefault="005510AE" w:rsidP="00054691">
      <w:pPr>
        <w:rPr>
          <w:b/>
          <w:bCs/>
        </w:rPr>
      </w:pPr>
      <w:r w:rsidRPr="005510AE">
        <w:rPr>
          <w:b/>
          <w:bCs/>
        </w:rPr>
        <w:t>AD.</w:t>
      </w:r>
      <w:r w:rsidR="00964C88">
        <w:rPr>
          <w:b/>
          <w:bCs/>
        </w:rPr>
        <w:t>10</w:t>
      </w:r>
      <w:r w:rsidRPr="005510AE">
        <w:rPr>
          <w:b/>
          <w:bCs/>
        </w:rPr>
        <w:t xml:space="preserve">  RASPRAVA O OTVARANJU KAMENOLOMA SIPINA- HUM  </w:t>
      </w:r>
    </w:p>
    <w:p w14:paraId="117C2239" w14:textId="77777777" w:rsidR="00054691" w:rsidRDefault="00054691" w:rsidP="00054691"/>
    <w:p w14:paraId="59927216" w14:textId="262E4ECF" w:rsidR="00054691" w:rsidRDefault="00054691" w:rsidP="00054691">
      <w:r>
        <w:t xml:space="preserve">Predsjednik vijeća: </w:t>
      </w:r>
    </w:p>
    <w:p w14:paraId="5751C617" w14:textId="5F966C3A" w:rsidR="00054691" w:rsidRDefault="00054691" w:rsidP="00054691">
      <w:r>
        <w:t xml:space="preserve">Molim da se uključite u raspravu. </w:t>
      </w:r>
    </w:p>
    <w:p w14:paraId="659E7CAA" w14:textId="77777777" w:rsidR="005510AE" w:rsidRDefault="005510AE" w:rsidP="00054691"/>
    <w:p w14:paraId="676FAE80" w14:textId="21FC42E1" w:rsidR="005510AE" w:rsidRDefault="00054691" w:rsidP="00054691">
      <w:r>
        <w:t>U raspravi su sudjelovali: Mladen Kos, Ivan Delija, Darko Bistrović , Mirjana Grozdek, An</w:t>
      </w:r>
      <w:r w:rsidR="005510AE">
        <w:t xml:space="preserve">tonija Gregurić </w:t>
      </w:r>
      <w:proofErr w:type="spellStart"/>
      <w:r w:rsidR="005510AE">
        <w:t>Bobek</w:t>
      </w:r>
      <w:proofErr w:type="spellEnd"/>
      <w:r w:rsidR="005510AE">
        <w:t xml:space="preserve">, Lucija Klarić, Nikola </w:t>
      </w:r>
      <w:proofErr w:type="spellStart"/>
      <w:r w:rsidR="005510AE">
        <w:t>Šrajbek</w:t>
      </w:r>
      <w:proofErr w:type="spellEnd"/>
      <w:r w:rsidR="005510AE">
        <w:t xml:space="preserve">. </w:t>
      </w:r>
    </w:p>
    <w:p w14:paraId="3007F41B" w14:textId="77777777" w:rsidR="005510AE" w:rsidRDefault="005510AE" w:rsidP="00054691"/>
    <w:p w14:paraId="51D98349" w14:textId="60EFA6E2" w:rsidR="005510AE" w:rsidRDefault="005510AE" w:rsidP="00054691">
      <w:r>
        <w:t xml:space="preserve">Nakon rasprave ostalih i predsjednika vijeća koji je bio i u prethodnim sazivima gdje su se donosile odluke te je donesena dokumentacija na kojoj se vidi rasplet događaja te je više obrazložio odluke  o prijašnjim donesenim odluka pokrenuta je rasprava. </w:t>
      </w:r>
    </w:p>
    <w:p w14:paraId="066F7E5D" w14:textId="77777777" w:rsidR="005510AE" w:rsidRDefault="005510AE" w:rsidP="005510AE"/>
    <w:p w14:paraId="208E65C8" w14:textId="5D5E51A8" w:rsidR="005510AE" w:rsidRDefault="005510AE" w:rsidP="005510AE">
      <w:r>
        <w:t xml:space="preserve">U raspravi su sudjelovali: Mladen Kos, Ivan Delija, Darko Bistrović , Mirjana Grozdek, Antonija Gregurić </w:t>
      </w:r>
      <w:proofErr w:type="spellStart"/>
      <w:r>
        <w:t>Bobek</w:t>
      </w:r>
      <w:proofErr w:type="spellEnd"/>
      <w:r>
        <w:t xml:space="preserve">, Lucija Klarić, Nikola </w:t>
      </w:r>
      <w:proofErr w:type="spellStart"/>
      <w:r>
        <w:t>Šrajbek</w:t>
      </w:r>
      <w:proofErr w:type="spellEnd"/>
      <w:r>
        <w:t xml:space="preserve">. </w:t>
      </w:r>
    </w:p>
    <w:p w14:paraId="3642BC8D" w14:textId="11E37077" w:rsidR="005510AE" w:rsidRDefault="005510AE" w:rsidP="00054691">
      <w:r>
        <w:t xml:space="preserve">  </w:t>
      </w:r>
    </w:p>
    <w:p w14:paraId="7B0C17D5" w14:textId="77777777" w:rsidR="005510AE" w:rsidRDefault="005510AE" w:rsidP="00054691"/>
    <w:p w14:paraId="53B4860C" w14:textId="0C21782D" w:rsidR="00054691" w:rsidRDefault="005510AE" w:rsidP="00054691">
      <w:r>
        <w:lastRenderedPageBreak/>
        <w:t xml:space="preserve">Nakon rasprave donesen je zaključak da se žurno dogovori sastanak vijeća i predstavnika </w:t>
      </w:r>
      <w:proofErr w:type="spellStart"/>
      <w:r>
        <w:t>Golubovečkih</w:t>
      </w:r>
      <w:proofErr w:type="spellEnd"/>
      <w:r>
        <w:t xml:space="preserve"> kamenoloma da se detaljnije prezentira način, rad i obrada na budućem eksploatacijskom polju Sipina Hum.  </w:t>
      </w:r>
      <w:r w:rsidR="00054691">
        <w:t xml:space="preserve"> </w:t>
      </w:r>
    </w:p>
    <w:p w14:paraId="54575A4E" w14:textId="21647A20" w:rsidR="00054691" w:rsidRPr="00217DF7" w:rsidRDefault="00054691" w:rsidP="00F7212F"/>
    <w:p w14:paraId="1F23481E" w14:textId="513DFB5D" w:rsidR="00200709" w:rsidRDefault="00200709" w:rsidP="00200709"/>
    <w:p w14:paraId="0FE5DB3F" w14:textId="77777777" w:rsidR="00200709" w:rsidRDefault="00200709" w:rsidP="002F412E">
      <w:pPr>
        <w:spacing w:line="360" w:lineRule="auto"/>
        <w:jc w:val="both"/>
        <w:rPr>
          <w:b/>
          <w:bCs/>
        </w:rPr>
      </w:pPr>
    </w:p>
    <w:p w14:paraId="0C248FC5" w14:textId="4AF113B8" w:rsidR="002F412E" w:rsidRDefault="002F412E" w:rsidP="002F412E">
      <w:pPr>
        <w:spacing w:line="360" w:lineRule="auto"/>
        <w:jc w:val="both"/>
        <w:rPr>
          <w:b/>
          <w:bCs/>
        </w:rPr>
      </w:pPr>
      <w:r w:rsidRPr="00B14E6A">
        <w:rPr>
          <w:b/>
          <w:bCs/>
        </w:rPr>
        <w:t xml:space="preserve">AD </w:t>
      </w:r>
      <w:r w:rsidR="00964C88">
        <w:rPr>
          <w:b/>
          <w:bCs/>
        </w:rPr>
        <w:t>11</w:t>
      </w:r>
      <w:r w:rsidRPr="00B14E6A">
        <w:rPr>
          <w:b/>
          <w:bCs/>
        </w:rPr>
        <w:t xml:space="preserve"> RAZNO, SLOBODNA RIJEČ, PITANJA I PRIJEDLOZI. </w:t>
      </w:r>
    </w:p>
    <w:p w14:paraId="26EE7C96" w14:textId="77777777" w:rsidR="00FA4F64" w:rsidRDefault="00FA4F64" w:rsidP="002F412E">
      <w:pPr>
        <w:spacing w:line="360" w:lineRule="auto"/>
        <w:jc w:val="both"/>
        <w:rPr>
          <w:b/>
          <w:bCs/>
        </w:rPr>
      </w:pPr>
    </w:p>
    <w:p w14:paraId="3C955FC5" w14:textId="56BE2D1E" w:rsidR="009A563B" w:rsidRDefault="009A563B" w:rsidP="008313CE">
      <w:pPr>
        <w:spacing w:line="360" w:lineRule="auto"/>
        <w:jc w:val="both"/>
      </w:pPr>
      <w:r w:rsidRPr="002B5848">
        <w:rPr>
          <w:b/>
          <w:bCs/>
        </w:rPr>
        <w:t>Kristijan Kunštek:</w:t>
      </w:r>
      <w:r>
        <w:t xml:space="preserve"> Zaprimili smo obavijest o povećanju ekonomske cijene vrtića u Novom Golubovcu sa 490 eura na 590 eura pa molimo da se izjasnite o navedenom. </w:t>
      </w:r>
    </w:p>
    <w:p w14:paraId="40B04E3F" w14:textId="77777777" w:rsidR="009A563B" w:rsidRDefault="009A563B" w:rsidP="008313CE">
      <w:pPr>
        <w:spacing w:line="360" w:lineRule="auto"/>
        <w:jc w:val="both"/>
      </w:pPr>
    </w:p>
    <w:p w14:paraId="34B0B0BA" w14:textId="687B4EF6" w:rsidR="00991ADC" w:rsidRDefault="009A563B" w:rsidP="008313CE">
      <w:pPr>
        <w:spacing w:line="360" w:lineRule="auto"/>
        <w:jc w:val="both"/>
      </w:pPr>
      <w:r>
        <w:t xml:space="preserve">U raspravi su sudjelovali: Ivan Delija, Mladen Kos, Kristijan Kunštek, Sanja </w:t>
      </w:r>
      <w:proofErr w:type="spellStart"/>
      <w:r>
        <w:t>Kolačko</w:t>
      </w:r>
      <w:proofErr w:type="spellEnd"/>
      <w:r>
        <w:t xml:space="preserve"> Zebec, </w:t>
      </w:r>
      <w:r w:rsidR="00CC661D">
        <w:t xml:space="preserve">Petar Risek, Mirjana Grozdek,  </w:t>
      </w:r>
    </w:p>
    <w:p w14:paraId="6303A637" w14:textId="77777777" w:rsidR="00CC661D" w:rsidRDefault="00CC661D" w:rsidP="008313CE">
      <w:pPr>
        <w:spacing w:line="360" w:lineRule="auto"/>
        <w:jc w:val="both"/>
      </w:pPr>
    </w:p>
    <w:p w14:paraId="0C05A6A8" w14:textId="77777777" w:rsidR="00CC661D" w:rsidRDefault="00CC661D" w:rsidP="008313CE">
      <w:pPr>
        <w:spacing w:line="360" w:lineRule="auto"/>
        <w:jc w:val="both"/>
      </w:pPr>
      <w:r>
        <w:t xml:space="preserve">Nakon rasprave donesen je zaključak da će ekonomske povećanje cijene smještaja preuzeti općina Novi Golubovec u potpunosti preuzeti povećanje ekonomske cijena na teret proračuna i zadužuje se Jedinstveni upravni odjel za provedbu navedenog zaključka. </w:t>
      </w:r>
    </w:p>
    <w:p w14:paraId="0E8A329B" w14:textId="77777777" w:rsidR="00CC661D" w:rsidRDefault="00CC661D" w:rsidP="008313CE">
      <w:pPr>
        <w:spacing w:line="360" w:lineRule="auto"/>
        <w:jc w:val="both"/>
      </w:pPr>
    </w:p>
    <w:p w14:paraId="6ED65900" w14:textId="77777777" w:rsidR="00CC661D" w:rsidRDefault="00CC661D" w:rsidP="008313CE">
      <w:pPr>
        <w:spacing w:line="360" w:lineRule="auto"/>
        <w:jc w:val="both"/>
      </w:pPr>
      <w:r w:rsidRPr="002B5848">
        <w:rPr>
          <w:b/>
          <w:bCs/>
        </w:rPr>
        <w:t>Ivan Delija:</w:t>
      </w:r>
      <w:r>
        <w:t xml:space="preserve"> Obavijest da će traktor doći kroz nekih 40 dana sa priključcima i da će se kroz naredni tjedan obaviti otkos bankina. </w:t>
      </w:r>
    </w:p>
    <w:p w14:paraId="602332FF" w14:textId="1F49D753" w:rsidR="00CC661D" w:rsidRDefault="00CC661D" w:rsidP="008313CE">
      <w:pPr>
        <w:spacing w:line="360" w:lineRule="auto"/>
        <w:jc w:val="both"/>
      </w:pPr>
      <w:r>
        <w:t xml:space="preserve">  </w:t>
      </w:r>
    </w:p>
    <w:p w14:paraId="66AB57F7" w14:textId="16B64B1B" w:rsidR="009A563B" w:rsidRDefault="002B5848" w:rsidP="007D3534">
      <w:pPr>
        <w:rPr>
          <w:b/>
        </w:rPr>
      </w:pPr>
      <w:r>
        <w:rPr>
          <w:b/>
        </w:rPr>
        <w:t xml:space="preserve">ZAPISNIČAR: </w:t>
      </w:r>
      <w:r w:rsidR="00DD6D76" w:rsidRPr="00DD6D76">
        <w:rPr>
          <w:b/>
        </w:rPr>
        <w:t>Ovaj skraćeni zapisnik sastavljen je sukladno važećim zakonskim propisima te sadrži sažet prikaz tijeka sjednice i donesenih odluka. Cjelovit tijek sjednice, uključujući sve rasprave, izlaganja i obrazloženja, sadržan je u službenoj audio snimci sjednice koja se trajno čuva. U slučaju bilo kakvih nejasnoća ili potrebe za detaljnijim uvidom, mjerodavan je audio zapis sjednice.</w:t>
      </w:r>
      <w:r w:rsidR="00DD6D76">
        <w:rPr>
          <w:b/>
        </w:rPr>
        <w:t xml:space="preserve"> </w:t>
      </w:r>
    </w:p>
    <w:p w14:paraId="7ECA6D00" w14:textId="77777777" w:rsidR="002B5848" w:rsidRDefault="002B5848" w:rsidP="007D3534">
      <w:pPr>
        <w:rPr>
          <w:b/>
        </w:rPr>
      </w:pPr>
    </w:p>
    <w:p w14:paraId="64F58572" w14:textId="77777777" w:rsidR="002B5848" w:rsidRDefault="002B5848" w:rsidP="007D3534">
      <w:pPr>
        <w:rPr>
          <w:b/>
        </w:rPr>
      </w:pPr>
    </w:p>
    <w:p w14:paraId="4F95F9D7" w14:textId="70BEDB72" w:rsidR="00B46A14" w:rsidRPr="00B14E6A" w:rsidRDefault="006B3002" w:rsidP="007D3534">
      <w:pPr>
        <w:rPr>
          <w:b/>
        </w:rPr>
      </w:pPr>
      <w:r w:rsidRPr="00B14E6A">
        <w:rPr>
          <w:b/>
        </w:rPr>
        <w:t xml:space="preserve">Završeno </w:t>
      </w:r>
      <w:r w:rsidR="008313CE">
        <w:rPr>
          <w:b/>
        </w:rPr>
        <w:t>2</w:t>
      </w:r>
      <w:r w:rsidR="002B5848">
        <w:rPr>
          <w:b/>
        </w:rPr>
        <w:t>1</w:t>
      </w:r>
      <w:r w:rsidRPr="00B14E6A">
        <w:rPr>
          <w:b/>
        </w:rPr>
        <w:t>.</w:t>
      </w:r>
      <w:r w:rsidR="00665D48">
        <w:rPr>
          <w:b/>
        </w:rPr>
        <w:t>0</w:t>
      </w:r>
      <w:r w:rsidR="002B5848">
        <w:rPr>
          <w:b/>
        </w:rPr>
        <w:t>7</w:t>
      </w:r>
      <w:r w:rsidRPr="00B14E6A">
        <w:rPr>
          <w:b/>
        </w:rPr>
        <w:t>.202</w:t>
      </w:r>
      <w:r w:rsidR="00665D48">
        <w:rPr>
          <w:b/>
        </w:rPr>
        <w:t>6</w:t>
      </w:r>
      <w:r w:rsidRPr="00B14E6A">
        <w:rPr>
          <w:b/>
        </w:rPr>
        <w:t>.</w:t>
      </w:r>
      <w:r w:rsidR="007D3534" w:rsidRPr="00B14E6A">
        <w:rPr>
          <w:b/>
        </w:rPr>
        <w:t xml:space="preserve"> u </w:t>
      </w:r>
      <w:r w:rsidR="00DF0C07" w:rsidRPr="00B14E6A">
        <w:rPr>
          <w:b/>
        </w:rPr>
        <w:t>2</w:t>
      </w:r>
      <w:r w:rsidR="002B5848">
        <w:rPr>
          <w:b/>
        </w:rPr>
        <w:t>1</w:t>
      </w:r>
      <w:r w:rsidR="007D3534" w:rsidRPr="00B14E6A">
        <w:rPr>
          <w:b/>
        </w:rPr>
        <w:t>:</w:t>
      </w:r>
      <w:r w:rsidR="002B5848">
        <w:rPr>
          <w:b/>
        </w:rPr>
        <w:t>45</w:t>
      </w:r>
      <w:r w:rsidR="007D3534" w:rsidRPr="00B14E6A">
        <w:rPr>
          <w:b/>
        </w:rPr>
        <w:t xml:space="preserve"> sati </w:t>
      </w:r>
    </w:p>
    <w:p w14:paraId="11FAC626" w14:textId="77777777" w:rsidR="00F817FD" w:rsidRPr="00B14E6A" w:rsidRDefault="00F817FD" w:rsidP="003C61F4">
      <w:pPr>
        <w:tabs>
          <w:tab w:val="left" w:pos="1335"/>
        </w:tabs>
        <w:rPr>
          <w:b/>
        </w:rPr>
      </w:pPr>
    </w:p>
    <w:p w14:paraId="067D5BF5" w14:textId="77777777" w:rsidR="008F3D4A" w:rsidRDefault="008F3D4A" w:rsidP="003C61F4">
      <w:pPr>
        <w:tabs>
          <w:tab w:val="left" w:pos="1335"/>
        </w:tabs>
        <w:rPr>
          <w:b/>
        </w:rPr>
      </w:pPr>
    </w:p>
    <w:p w14:paraId="6D935AA0" w14:textId="77777777" w:rsidR="00F7212F" w:rsidRDefault="00F7212F" w:rsidP="003C61F4">
      <w:pPr>
        <w:tabs>
          <w:tab w:val="left" w:pos="1335"/>
        </w:tabs>
        <w:rPr>
          <w:b/>
        </w:rPr>
      </w:pPr>
    </w:p>
    <w:p w14:paraId="479E88DB" w14:textId="13AD9D6F" w:rsidR="006F7053" w:rsidRPr="00B14E6A" w:rsidRDefault="00BD6C55" w:rsidP="003C61F4">
      <w:pPr>
        <w:tabs>
          <w:tab w:val="left" w:pos="1335"/>
        </w:tabs>
        <w:rPr>
          <w:b/>
        </w:rPr>
      </w:pPr>
      <w:r w:rsidRPr="00B14E6A">
        <w:rPr>
          <w:b/>
        </w:rPr>
        <w:t>ZAPISNIČAR:</w:t>
      </w:r>
      <w:r w:rsidR="006F7053" w:rsidRPr="00B14E6A">
        <w:tab/>
      </w:r>
      <w:r w:rsidR="006F7053" w:rsidRPr="00B14E6A">
        <w:tab/>
      </w:r>
      <w:r w:rsidR="006F7053" w:rsidRPr="00B14E6A">
        <w:tab/>
      </w:r>
      <w:r w:rsidR="006F7053" w:rsidRPr="00B14E6A">
        <w:tab/>
        <w:t xml:space="preserve">         </w:t>
      </w:r>
      <w:r w:rsidR="00FE7B77" w:rsidRPr="00B14E6A">
        <w:tab/>
      </w:r>
      <w:r w:rsidR="00FE7B77" w:rsidRPr="00B14E6A">
        <w:tab/>
      </w:r>
      <w:r w:rsidR="00FE7B77" w:rsidRPr="00B14E6A">
        <w:rPr>
          <w:b/>
        </w:rPr>
        <w:t xml:space="preserve">PREDSJEDNIK </w:t>
      </w:r>
      <w:r w:rsidR="006F7053" w:rsidRPr="00B14E6A">
        <w:rPr>
          <w:b/>
        </w:rPr>
        <w:t>VIJEĆA:</w:t>
      </w:r>
    </w:p>
    <w:p w14:paraId="27F51054" w14:textId="65BA7CB7" w:rsidR="00BD6C55" w:rsidRPr="00B14E6A" w:rsidRDefault="00FE7B77" w:rsidP="006F7053">
      <w:pPr>
        <w:tabs>
          <w:tab w:val="left" w:pos="1335"/>
        </w:tabs>
        <w:rPr>
          <w:b/>
        </w:rPr>
      </w:pPr>
      <w:r w:rsidRPr="00B14E6A">
        <w:t xml:space="preserve"> </w:t>
      </w:r>
      <w:r w:rsidR="00FB41BD">
        <w:t xml:space="preserve">Kristijan Kunštek mag. ing. </w:t>
      </w:r>
      <w:proofErr w:type="spellStart"/>
      <w:r w:rsidR="00FB41BD">
        <w:t>agr</w:t>
      </w:r>
      <w:proofErr w:type="spellEnd"/>
      <w:r w:rsidR="00FB41BD">
        <w:t>.</w:t>
      </w:r>
      <w:r w:rsidR="006F7053" w:rsidRPr="00B14E6A">
        <w:rPr>
          <w:b/>
        </w:rPr>
        <w:tab/>
      </w:r>
      <w:r w:rsidR="00FB41BD">
        <w:rPr>
          <w:b/>
        </w:rPr>
        <w:t xml:space="preserve"> </w:t>
      </w:r>
      <w:r w:rsidR="00FB41BD">
        <w:rPr>
          <w:b/>
        </w:rPr>
        <w:tab/>
        <w:t xml:space="preserve">   </w:t>
      </w:r>
      <w:r w:rsidR="006F7053" w:rsidRPr="00B14E6A">
        <w:rPr>
          <w:b/>
        </w:rPr>
        <w:tab/>
        <w:t xml:space="preserve">   </w:t>
      </w:r>
      <w:r w:rsidR="007D0AA1" w:rsidRPr="00B14E6A">
        <w:rPr>
          <w:b/>
        </w:rPr>
        <w:t xml:space="preserve">                 </w:t>
      </w:r>
      <w:r w:rsidR="009D79E4" w:rsidRPr="00B14E6A">
        <w:rPr>
          <w:b/>
        </w:rPr>
        <w:t xml:space="preserve">   </w:t>
      </w:r>
      <w:r w:rsidR="007D0AA1" w:rsidRPr="00B14E6A">
        <w:rPr>
          <w:b/>
        </w:rPr>
        <w:t xml:space="preserve"> </w:t>
      </w:r>
      <w:r w:rsidR="006F7053" w:rsidRPr="00B14E6A">
        <w:t>Mladen Kos</w:t>
      </w:r>
    </w:p>
    <w:p w14:paraId="14A4F767" w14:textId="685598E8" w:rsidR="008D7812" w:rsidRPr="00B14E6A" w:rsidRDefault="00D67068" w:rsidP="003A6D58">
      <w:pPr>
        <w:tabs>
          <w:tab w:val="left" w:pos="1335"/>
          <w:tab w:val="center" w:pos="4536"/>
        </w:tabs>
      </w:pPr>
      <w:r w:rsidRPr="00B14E6A">
        <w:tab/>
        <w:t xml:space="preserve">                                               </w:t>
      </w:r>
      <w:r w:rsidR="0048593C" w:rsidRPr="00B14E6A">
        <w:t xml:space="preserve">                    </w:t>
      </w:r>
      <w:r w:rsidRPr="00B14E6A">
        <w:t xml:space="preserve"> </w:t>
      </w:r>
      <w:r w:rsidR="006F7053" w:rsidRPr="00B14E6A">
        <w:t xml:space="preserve">                     </w:t>
      </w:r>
    </w:p>
    <w:p w14:paraId="259F9010" w14:textId="77777777" w:rsidR="00FB41BD" w:rsidRDefault="00FB41BD" w:rsidP="003C61F4">
      <w:pPr>
        <w:tabs>
          <w:tab w:val="left" w:pos="1335"/>
        </w:tabs>
      </w:pPr>
    </w:p>
    <w:p w14:paraId="76353E4B" w14:textId="77777777" w:rsidR="00FB41BD" w:rsidRPr="00B14E6A" w:rsidRDefault="00FB41BD" w:rsidP="003C61F4">
      <w:pPr>
        <w:tabs>
          <w:tab w:val="left" w:pos="1335"/>
        </w:tabs>
      </w:pPr>
    </w:p>
    <w:p w14:paraId="66026654" w14:textId="77777777" w:rsidR="00665D48" w:rsidRDefault="00665D48" w:rsidP="003C61F4">
      <w:pPr>
        <w:tabs>
          <w:tab w:val="left" w:pos="1335"/>
        </w:tabs>
      </w:pPr>
    </w:p>
    <w:p w14:paraId="3784E00C" w14:textId="77777777" w:rsidR="00F7212F" w:rsidRDefault="00F7212F" w:rsidP="003C61F4">
      <w:pPr>
        <w:tabs>
          <w:tab w:val="left" w:pos="1335"/>
        </w:tabs>
      </w:pPr>
    </w:p>
    <w:p w14:paraId="52F77447" w14:textId="60117815" w:rsidR="00052B9C" w:rsidRPr="00B14E6A" w:rsidRDefault="00D67068" w:rsidP="003C61F4">
      <w:pPr>
        <w:tabs>
          <w:tab w:val="left" w:pos="1335"/>
        </w:tabs>
      </w:pPr>
      <w:r w:rsidRPr="00B14E6A">
        <w:t xml:space="preserve">KLASA: </w:t>
      </w:r>
      <w:r w:rsidR="009D79E4" w:rsidRPr="00B14E6A">
        <w:rPr>
          <w:b/>
        </w:rPr>
        <w:t>02</w:t>
      </w:r>
      <w:r w:rsidR="00771574" w:rsidRPr="00B14E6A">
        <w:rPr>
          <w:b/>
        </w:rPr>
        <w:t>4</w:t>
      </w:r>
      <w:r w:rsidR="009D79E4" w:rsidRPr="00B14E6A">
        <w:rPr>
          <w:b/>
        </w:rPr>
        <w:t>-01/2</w:t>
      </w:r>
      <w:r w:rsidR="00FB41BD">
        <w:rPr>
          <w:b/>
        </w:rPr>
        <w:t>6</w:t>
      </w:r>
      <w:r w:rsidR="00876D38" w:rsidRPr="00B14E6A">
        <w:rPr>
          <w:b/>
        </w:rPr>
        <w:t>-01/</w:t>
      </w:r>
      <w:r w:rsidR="006B3002" w:rsidRPr="00B14E6A">
        <w:rPr>
          <w:b/>
        </w:rPr>
        <w:t>0</w:t>
      </w:r>
      <w:r w:rsidR="002B5848">
        <w:rPr>
          <w:b/>
        </w:rPr>
        <w:t>5</w:t>
      </w:r>
    </w:p>
    <w:p w14:paraId="7A34B0EA" w14:textId="55D2343F" w:rsidR="00D67068" w:rsidRPr="00B14E6A" w:rsidRDefault="00FB57BB" w:rsidP="003C61F4">
      <w:pPr>
        <w:tabs>
          <w:tab w:val="left" w:pos="1335"/>
        </w:tabs>
      </w:pPr>
      <w:r w:rsidRPr="00B14E6A">
        <w:t>URBROJ:</w:t>
      </w:r>
      <w:r w:rsidR="00705E50" w:rsidRPr="00B14E6A">
        <w:t xml:space="preserve"> </w:t>
      </w:r>
      <w:r w:rsidR="00771574" w:rsidRPr="00B14E6A">
        <w:rPr>
          <w:b/>
        </w:rPr>
        <w:t>2140-24-02-2</w:t>
      </w:r>
      <w:r w:rsidR="00FB41BD">
        <w:rPr>
          <w:b/>
        </w:rPr>
        <w:t>6</w:t>
      </w:r>
      <w:r w:rsidR="00771574" w:rsidRPr="00B14E6A">
        <w:rPr>
          <w:b/>
        </w:rPr>
        <w:t>-</w:t>
      </w:r>
      <w:r w:rsidR="008313CE">
        <w:rPr>
          <w:b/>
        </w:rPr>
        <w:t>2</w:t>
      </w:r>
    </w:p>
    <w:p w14:paraId="72AA794E" w14:textId="018F47B7" w:rsidR="001B382E" w:rsidRPr="00B14E6A" w:rsidRDefault="008F576A" w:rsidP="003C61F4">
      <w:pPr>
        <w:tabs>
          <w:tab w:val="left" w:pos="1335"/>
        </w:tabs>
        <w:rPr>
          <w:b/>
        </w:rPr>
      </w:pPr>
      <w:r w:rsidRPr="00B14E6A">
        <w:rPr>
          <w:b/>
        </w:rPr>
        <w:t xml:space="preserve">Novi Golubovec, </w:t>
      </w:r>
      <w:r w:rsidR="008313CE">
        <w:rPr>
          <w:b/>
        </w:rPr>
        <w:t>2</w:t>
      </w:r>
      <w:r w:rsidR="002B5848">
        <w:rPr>
          <w:b/>
        </w:rPr>
        <w:t>1</w:t>
      </w:r>
      <w:r w:rsidR="007D3534" w:rsidRPr="00B14E6A">
        <w:rPr>
          <w:b/>
        </w:rPr>
        <w:t>.</w:t>
      </w:r>
      <w:r w:rsidR="00FB41BD">
        <w:rPr>
          <w:b/>
        </w:rPr>
        <w:t>0</w:t>
      </w:r>
      <w:r w:rsidR="002B5848">
        <w:rPr>
          <w:b/>
        </w:rPr>
        <w:t>7</w:t>
      </w:r>
      <w:r w:rsidR="007D3534" w:rsidRPr="00B14E6A">
        <w:rPr>
          <w:b/>
        </w:rPr>
        <w:t>.202</w:t>
      </w:r>
      <w:r w:rsidR="00FB41BD">
        <w:rPr>
          <w:b/>
        </w:rPr>
        <w:t>6</w:t>
      </w:r>
      <w:r w:rsidR="007D3534" w:rsidRPr="00B14E6A">
        <w:rPr>
          <w:b/>
        </w:rPr>
        <w:t>.</w:t>
      </w:r>
    </w:p>
    <w:sectPr w:rsidR="001B382E" w:rsidRPr="00B14E6A" w:rsidSect="00E67748">
      <w:footerReference w:type="even"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60AA2" w14:textId="77777777" w:rsidR="001B68F4" w:rsidRDefault="001B68F4">
      <w:r>
        <w:separator/>
      </w:r>
    </w:p>
  </w:endnote>
  <w:endnote w:type="continuationSeparator" w:id="0">
    <w:p w14:paraId="676AF20B" w14:textId="77777777" w:rsidR="001B68F4" w:rsidRDefault="001B6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Bswiss">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EE"/>
    <w:family w:val="roman"/>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font295">
    <w:altName w:val="Times New Roman"/>
    <w:charset w:val="EE"/>
    <w:family w:val="auto"/>
    <w:pitch w:val="variable"/>
  </w:font>
  <w:font w:name="Aptos Narrow">
    <w:charset w:val="00"/>
    <w:family w:val="swiss"/>
    <w:pitch w:val="variable"/>
    <w:sig w:usb0="20000287" w:usb1="00000003" w:usb2="00000000" w:usb3="00000000" w:csb0="0000019F" w:csb1="00000000"/>
  </w:font>
  <w:font w:name="TimesNewRomanPSMT">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B1522" w14:textId="77777777" w:rsidR="00D21004" w:rsidRDefault="00D21004" w:rsidP="00EA644C">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7DE67B70" w14:textId="77777777" w:rsidR="00D21004" w:rsidRDefault="00D21004" w:rsidP="0082391E">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06845" w14:textId="77777777" w:rsidR="00D21004" w:rsidRDefault="00D21004" w:rsidP="00EA644C">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5</w:t>
    </w:r>
    <w:r>
      <w:rPr>
        <w:rStyle w:val="Brojstranice"/>
      </w:rPr>
      <w:fldChar w:fldCharType="end"/>
    </w:r>
  </w:p>
  <w:p w14:paraId="15CCE14E" w14:textId="77777777" w:rsidR="00D21004" w:rsidRDefault="00D21004" w:rsidP="0082391E">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8AF42" w14:textId="77777777" w:rsidR="001B68F4" w:rsidRDefault="001B68F4">
      <w:r>
        <w:separator/>
      </w:r>
    </w:p>
  </w:footnote>
  <w:footnote w:type="continuationSeparator" w:id="0">
    <w:p w14:paraId="698CE4BD" w14:textId="77777777" w:rsidR="001B68F4" w:rsidRDefault="001B68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84EBCA"/>
    <w:multiLevelType w:val="multilevel"/>
    <w:tmpl w:val="C93A666E"/>
    <w:lvl w:ilvl="0">
      <w:start w:val="1"/>
      <w:numFmt w:val="decimal"/>
      <w:lvlText w:val="%1."/>
      <w:lvlJc w:val="left"/>
      <w:pPr>
        <w:tabs>
          <w:tab w:val="left" w:pos="0"/>
        </w:tabs>
        <w:spacing w:line="240" w:lineRule="auto"/>
        <w:ind w:left="720" w:hanging="360"/>
      </w:pPr>
      <w:rPr>
        <w:rFonts w:ascii="Calibri" w:eastAsia="Calibri" w:hAnsi="Calibri" w:cs="Calibri"/>
        <w:b w:val="0"/>
        <w:i w:val="0"/>
        <w:strike w:val="0"/>
        <w:dstrike w:val="0"/>
        <w:color w:val="auto"/>
        <w:w w:val="100"/>
        <w:sz w:val="22"/>
      </w:rPr>
    </w:lvl>
    <w:lvl w:ilvl="1">
      <w:numFmt w:val="bullet"/>
      <w:lvlText w:val="o"/>
      <w:lvlJc w:val="left"/>
      <w:pPr>
        <w:tabs>
          <w:tab w:val="left" w:pos="0"/>
        </w:tabs>
        <w:ind w:left="1440" w:hanging="360"/>
      </w:pPr>
      <w:rPr>
        <w:rFonts w:ascii="Courier New" w:eastAsia="Courier New" w:hAnsi="Courier New" w:cs="Courier New"/>
        <w:b w:val="0"/>
      </w:rPr>
    </w:lvl>
    <w:lvl w:ilvl="2">
      <w:numFmt w:val="bullet"/>
      <w:lvlText w:val=""/>
      <w:lvlJc w:val="left"/>
      <w:pPr>
        <w:tabs>
          <w:tab w:val="left" w:pos="0"/>
        </w:tabs>
        <w:ind w:left="2160" w:hanging="360"/>
      </w:pPr>
      <w:rPr>
        <w:rFonts w:ascii="Wingdings" w:eastAsia="Wingdings" w:hAnsi="Wingdings" w:cs="Wingdings"/>
        <w:b w:val="0"/>
      </w:rPr>
    </w:lvl>
    <w:lvl w:ilvl="3">
      <w:numFmt w:val="bullet"/>
      <w:lvlText w:val=""/>
      <w:lvlJc w:val="left"/>
      <w:pPr>
        <w:tabs>
          <w:tab w:val="left" w:pos="0"/>
        </w:tabs>
        <w:ind w:left="2880" w:hanging="360"/>
      </w:pPr>
      <w:rPr>
        <w:rFonts w:ascii="Symbol" w:eastAsia="Symbol" w:hAnsi="Symbol" w:cs="Symbol"/>
        <w:b w:val="0"/>
      </w:rPr>
    </w:lvl>
    <w:lvl w:ilvl="4">
      <w:numFmt w:val="bullet"/>
      <w:lvlText w:val="o"/>
      <w:lvlJc w:val="left"/>
      <w:pPr>
        <w:tabs>
          <w:tab w:val="left" w:pos="0"/>
        </w:tabs>
        <w:ind w:left="3600" w:hanging="360"/>
      </w:pPr>
      <w:rPr>
        <w:rFonts w:ascii="Courier New" w:eastAsia="Courier New" w:hAnsi="Courier New" w:cs="Courier New"/>
        <w:b w:val="0"/>
      </w:rPr>
    </w:lvl>
    <w:lvl w:ilvl="5">
      <w:numFmt w:val="bullet"/>
      <w:lvlText w:val=""/>
      <w:lvlJc w:val="left"/>
      <w:pPr>
        <w:tabs>
          <w:tab w:val="left" w:pos="0"/>
        </w:tabs>
        <w:ind w:left="4320" w:hanging="360"/>
      </w:pPr>
      <w:rPr>
        <w:rFonts w:ascii="Wingdings" w:eastAsia="Wingdings" w:hAnsi="Wingdings" w:cs="Wingdings"/>
        <w:b w:val="0"/>
      </w:rPr>
    </w:lvl>
    <w:lvl w:ilvl="6">
      <w:numFmt w:val="bullet"/>
      <w:lvlText w:val=""/>
      <w:lvlJc w:val="left"/>
      <w:pPr>
        <w:tabs>
          <w:tab w:val="left" w:pos="0"/>
        </w:tabs>
        <w:ind w:left="5040" w:hanging="360"/>
      </w:pPr>
      <w:rPr>
        <w:rFonts w:ascii="Symbol" w:eastAsia="Symbol" w:hAnsi="Symbol" w:cs="Symbol"/>
        <w:b w:val="0"/>
      </w:rPr>
    </w:lvl>
    <w:lvl w:ilvl="7">
      <w:numFmt w:val="bullet"/>
      <w:lvlText w:val="o"/>
      <w:lvlJc w:val="left"/>
      <w:pPr>
        <w:tabs>
          <w:tab w:val="left" w:pos="0"/>
        </w:tabs>
        <w:ind w:left="5760" w:hanging="360"/>
      </w:pPr>
      <w:rPr>
        <w:rFonts w:ascii="Courier New" w:eastAsia="Courier New" w:hAnsi="Courier New" w:cs="Courier New"/>
        <w:b w:val="0"/>
      </w:rPr>
    </w:lvl>
    <w:lvl w:ilvl="8">
      <w:numFmt w:val="bullet"/>
      <w:lvlText w:val=""/>
      <w:lvlJc w:val="left"/>
      <w:pPr>
        <w:tabs>
          <w:tab w:val="left" w:pos="0"/>
        </w:tabs>
        <w:ind w:left="6480" w:hanging="360"/>
      </w:pPr>
      <w:rPr>
        <w:rFonts w:ascii="Wingdings" w:eastAsia="Wingdings" w:hAnsi="Wingdings" w:cs="Wingdings"/>
        <w:b w:val="0"/>
      </w:rPr>
    </w:lvl>
  </w:abstractNum>
  <w:abstractNum w:abstractNumId="1" w15:restartNumberingAfterBreak="0">
    <w:nsid w:val="00000002"/>
    <w:multiLevelType w:val="singleLevel"/>
    <w:tmpl w:val="00000002"/>
    <w:name w:val="WW8Num2"/>
    <w:lvl w:ilvl="0">
      <w:start w:val="1"/>
      <w:numFmt w:val="decimal"/>
      <w:lvlText w:val="%1."/>
      <w:lvlJc w:val="left"/>
      <w:pPr>
        <w:tabs>
          <w:tab w:val="num" w:pos="1287"/>
        </w:tabs>
        <w:ind w:left="1287" w:hanging="360"/>
      </w:pPr>
      <w:rPr>
        <w:rFonts w:hint="default"/>
      </w:rPr>
    </w:lvl>
  </w:abstractNum>
  <w:abstractNum w:abstractNumId="2" w15:restartNumberingAfterBreak="0">
    <w:nsid w:val="00933FF8"/>
    <w:multiLevelType w:val="multilevel"/>
    <w:tmpl w:val="9320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F1153E"/>
    <w:multiLevelType w:val="hybridMultilevel"/>
    <w:tmpl w:val="5D2A954A"/>
    <w:lvl w:ilvl="0" w:tplc="6286365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883193"/>
    <w:multiLevelType w:val="hybridMultilevel"/>
    <w:tmpl w:val="2FF65704"/>
    <w:lvl w:ilvl="0" w:tplc="1F3ECE84">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1E706B12"/>
    <w:multiLevelType w:val="hybridMultilevel"/>
    <w:tmpl w:val="C5FE4A36"/>
    <w:lvl w:ilvl="0" w:tplc="6286365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F3138E"/>
    <w:multiLevelType w:val="hybridMultilevel"/>
    <w:tmpl w:val="2FF65704"/>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22C773ED"/>
    <w:multiLevelType w:val="hybridMultilevel"/>
    <w:tmpl w:val="3996A850"/>
    <w:lvl w:ilvl="0" w:tplc="6286365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6E3E13"/>
    <w:multiLevelType w:val="hybridMultilevel"/>
    <w:tmpl w:val="2FF65704"/>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9E3293A"/>
    <w:multiLevelType w:val="hybridMultilevel"/>
    <w:tmpl w:val="85082A68"/>
    <w:lvl w:ilvl="0" w:tplc="21D2D922">
      <w:start w:val="1"/>
      <w:numFmt w:val="decimal"/>
      <w:pStyle w:val="Normal-uvuceno"/>
      <w:lvlText w:val="%1."/>
      <w:lvlJc w:val="left"/>
      <w:pPr>
        <w:tabs>
          <w:tab w:val="num" w:pos="1068"/>
        </w:tabs>
        <w:ind w:left="1068" w:hanging="36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10" w15:restartNumberingAfterBreak="0">
    <w:nsid w:val="338369DA"/>
    <w:multiLevelType w:val="hybridMultilevel"/>
    <w:tmpl w:val="2FF65704"/>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33EF070C"/>
    <w:multiLevelType w:val="hybridMultilevel"/>
    <w:tmpl w:val="18E2EB06"/>
    <w:lvl w:ilvl="0" w:tplc="6286365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9B65A9"/>
    <w:multiLevelType w:val="multilevel"/>
    <w:tmpl w:val="E70E86D2"/>
    <w:lvl w:ilvl="0">
      <w:numFmt w:val="bullet"/>
      <w:lvlText w:val="-"/>
      <w:lvlJc w:val="left"/>
      <w:pPr>
        <w:tabs>
          <w:tab w:val="left" w:pos="0"/>
        </w:tabs>
        <w:spacing w:line="300" w:lineRule="atLeast"/>
        <w:ind w:left="720" w:hanging="360"/>
      </w:pPr>
      <w:rPr>
        <w:rFonts w:ascii="Times New Roman" w:eastAsia="Calibri" w:hAnsi="Times New Roman"/>
        <w:b w:val="0"/>
        <w:i w:val="0"/>
        <w:strike w:val="0"/>
        <w:dstrike w:val="0"/>
        <w:color w:val="auto"/>
        <w:w w:val="100"/>
        <w:sz w:val="22"/>
      </w:rPr>
    </w:lvl>
    <w:lvl w:ilvl="1">
      <w:numFmt w:val="bullet"/>
      <w:lvlText w:val="o"/>
      <w:lvlJc w:val="left"/>
      <w:pPr>
        <w:tabs>
          <w:tab w:val="left" w:pos="0"/>
        </w:tabs>
        <w:ind w:left="1440" w:hanging="360"/>
      </w:pPr>
      <w:rPr>
        <w:rFonts w:ascii="Courier New" w:hAnsi="Courier New"/>
        <w:b w:val="0"/>
      </w:rPr>
    </w:lvl>
    <w:lvl w:ilvl="2">
      <w:numFmt w:val="bullet"/>
      <w:lvlText w:val=""/>
      <w:lvlJc w:val="left"/>
      <w:pPr>
        <w:tabs>
          <w:tab w:val="left" w:pos="0"/>
        </w:tabs>
        <w:ind w:left="2160" w:hanging="360"/>
      </w:pPr>
      <w:rPr>
        <w:rFonts w:ascii="Wingdings" w:hAnsi="Wingdings"/>
        <w:b w:val="0"/>
      </w:rPr>
    </w:lvl>
    <w:lvl w:ilvl="3">
      <w:numFmt w:val="bullet"/>
      <w:lvlText w:val=""/>
      <w:lvlJc w:val="left"/>
      <w:pPr>
        <w:tabs>
          <w:tab w:val="left" w:pos="0"/>
        </w:tabs>
        <w:ind w:left="2880" w:hanging="360"/>
      </w:pPr>
      <w:rPr>
        <w:rFonts w:ascii="Symbol" w:hAnsi="Symbol"/>
        <w:b w:val="0"/>
      </w:rPr>
    </w:lvl>
    <w:lvl w:ilvl="4">
      <w:numFmt w:val="bullet"/>
      <w:lvlText w:val="o"/>
      <w:lvlJc w:val="left"/>
      <w:pPr>
        <w:tabs>
          <w:tab w:val="left" w:pos="0"/>
        </w:tabs>
        <w:ind w:left="3600" w:hanging="360"/>
      </w:pPr>
      <w:rPr>
        <w:rFonts w:ascii="Courier New" w:hAnsi="Courier New"/>
        <w:b w:val="0"/>
      </w:rPr>
    </w:lvl>
    <w:lvl w:ilvl="5">
      <w:numFmt w:val="bullet"/>
      <w:lvlText w:val=""/>
      <w:lvlJc w:val="left"/>
      <w:pPr>
        <w:tabs>
          <w:tab w:val="left" w:pos="0"/>
        </w:tabs>
        <w:ind w:left="4320" w:hanging="360"/>
      </w:pPr>
      <w:rPr>
        <w:rFonts w:ascii="Wingdings" w:hAnsi="Wingdings"/>
        <w:b w:val="0"/>
      </w:rPr>
    </w:lvl>
    <w:lvl w:ilvl="6">
      <w:numFmt w:val="bullet"/>
      <w:lvlText w:val=""/>
      <w:lvlJc w:val="left"/>
      <w:pPr>
        <w:tabs>
          <w:tab w:val="left" w:pos="0"/>
        </w:tabs>
        <w:ind w:left="5040" w:hanging="360"/>
      </w:pPr>
      <w:rPr>
        <w:rFonts w:ascii="Symbol" w:hAnsi="Symbol"/>
        <w:b w:val="0"/>
      </w:rPr>
    </w:lvl>
    <w:lvl w:ilvl="7">
      <w:numFmt w:val="bullet"/>
      <w:lvlText w:val="o"/>
      <w:lvlJc w:val="left"/>
      <w:pPr>
        <w:tabs>
          <w:tab w:val="left" w:pos="0"/>
        </w:tabs>
        <w:ind w:left="5760" w:hanging="360"/>
      </w:pPr>
      <w:rPr>
        <w:rFonts w:ascii="Courier New" w:hAnsi="Courier New"/>
        <w:b w:val="0"/>
      </w:rPr>
    </w:lvl>
    <w:lvl w:ilvl="8">
      <w:numFmt w:val="bullet"/>
      <w:lvlText w:val=""/>
      <w:lvlJc w:val="left"/>
      <w:pPr>
        <w:tabs>
          <w:tab w:val="left" w:pos="0"/>
        </w:tabs>
        <w:ind w:left="6480" w:hanging="360"/>
      </w:pPr>
      <w:rPr>
        <w:rFonts w:ascii="Wingdings" w:hAnsi="Wingdings"/>
        <w:b w:val="0"/>
      </w:rPr>
    </w:lvl>
  </w:abstractNum>
  <w:abstractNum w:abstractNumId="13" w15:restartNumberingAfterBreak="0">
    <w:nsid w:val="45742DAF"/>
    <w:multiLevelType w:val="hybridMultilevel"/>
    <w:tmpl w:val="A5402CBA"/>
    <w:lvl w:ilvl="0" w:tplc="6286365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085766"/>
    <w:multiLevelType w:val="hybridMultilevel"/>
    <w:tmpl w:val="5C98BF6E"/>
    <w:lvl w:ilvl="0" w:tplc="6286365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642A72"/>
    <w:multiLevelType w:val="hybridMultilevel"/>
    <w:tmpl w:val="42C6FB44"/>
    <w:lvl w:ilvl="0" w:tplc="6286365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CB2843"/>
    <w:multiLevelType w:val="hybridMultilevel"/>
    <w:tmpl w:val="2FF65704"/>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6798077E"/>
    <w:multiLevelType w:val="hybridMultilevel"/>
    <w:tmpl w:val="D8E66ED0"/>
    <w:lvl w:ilvl="0" w:tplc="F646A1C0">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68780B4A"/>
    <w:multiLevelType w:val="hybridMultilevel"/>
    <w:tmpl w:val="83142998"/>
    <w:lvl w:ilvl="0" w:tplc="62863656">
      <w:start w:val="1"/>
      <w:numFmt w:val="bullet"/>
      <w:lvlText w:val="−"/>
      <w:lvlJc w:val="left"/>
      <w:pPr>
        <w:ind w:left="765" w:hanging="360"/>
      </w:pPr>
      <w:rPr>
        <w:rFonts w:ascii="Calibri" w:hAnsi="Calibri"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9" w15:restartNumberingAfterBreak="0">
    <w:nsid w:val="68E0168C"/>
    <w:multiLevelType w:val="hybridMultilevel"/>
    <w:tmpl w:val="7FF20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A033EF4"/>
    <w:multiLevelType w:val="hybridMultilevel"/>
    <w:tmpl w:val="8C8A1EE8"/>
    <w:lvl w:ilvl="0" w:tplc="6286365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0912F23"/>
    <w:multiLevelType w:val="hybridMultilevel"/>
    <w:tmpl w:val="2FF65704"/>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713978C7"/>
    <w:multiLevelType w:val="hybridMultilevel"/>
    <w:tmpl w:val="895E74C6"/>
    <w:lvl w:ilvl="0" w:tplc="6286365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5D23C46"/>
    <w:multiLevelType w:val="hybridMultilevel"/>
    <w:tmpl w:val="2FF65704"/>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77AC62C6"/>
    <w:multiLevelType w:val="hybridMultilevel"/>
    <w:tmpl w:val="0E66AA02"/>
    <w:lvl w:ilvl="0" w:tplc="62863656">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77C75140"/>
    <w:multiLevelType w:val="hybridMultilevel"/>
    <w:tmpl w:val="2FF65704"/>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78AD6105"/>
    <w:multiLevelType w:val="hybridMultilevel"/>
    <w:tmpl w:val="2FF65704"/>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7B194F57"/>
    <w:multiLevelType w:val="multilevel"/>
    <w:tmpl w:val="0976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7887514">
    <w:abstractNumId w:val="9"/>
  </w:num>
  <w:num w:numId="2" w16cid:durableId="226065145">
    <w:abstractNumId w:val="4"/>
  </w:num>
  <w:num w:numId="3" w16cid:durableId="582689564">
    <w:abstractNumId w:val="8"/>
  </w:num>
  <w:num w:numId="4" w16cid:durableId="228928517">
    <w:abstractNumId w:val="17"/>
  </w:num>
  <w:num w:numId="5" w16cid:durableId="204487428">
    <w:abstractNumId w:val="2"/>
  </w:num>
  <w:num w:numId="6" w16cid:durableId="741178606">
    <w:abstractNumId w:val="27"/>
  </w:num>
  <w:num w:numId="7" w16cid:durableId="1514765914">
    <w:abstractNumId w:val="6"/>
  </w:num>
  <w:num w:numId="8" w16cid:durableId="265768847">
    <w:abstractNumId w:val="10"/>
  </w:num>
  <w:num w:numId="9" w16cid:durableId="1009066979">
    <w:abstractNumId w:val="26"/>
  </w:num>
  <w:num w:numId="10" w16cid:durableId="1202017848">
    <w:abstractNumId w:val="19"/>
  </w:num>
  <w:num w:numId="11" w16cid:durableId="259678969">
    <w:abstractNumId w:val="23"/>
  </w:num>
  <w:num w:numId="12" w16cid:durableId="1012606030">
    <w:abstractNumId w:val="25"/>
  </w:num>
  <w:num w:numId="13" w16cid:durableId="1561165243">
    <w:abstractNumId w:val="16"/>
  </w:num>
  <w:num w:numId="14" w16cid:durableId="1329022232">
    <w:abstractNumId w:val="13"/>
  </w:num>
  <w:num w:numId="15" w16cid:durableId="1775513468">
    <w:abstractNumId w:val="14"/>
  </w:num>
  <w:num w:numId="16" w16cid:durableId="1969890694">
    <w:abstractNumId w:val="3"/>
  </w:num>
  <w:num w:numId="17" w16cid:durableId="1314330553">
    <w:abstractNumId w:val="15"/>
  </w:num>
  <w:num w:numId="18" w16cid:durableId="1490318415">
    <w:abstractNumId w:val="18"/>
  </w:num>
  <w:num w:numId="19" w16cid:durableId="1362392112">
    <w:abstractNumId w:val="5"/>
  </w:num>
  <w:num w:numId="20" w16cid:durableId="684864407">
    <w:abstractNumId w:val="22"/>
  </w:num>
  <w:num w:numId="21" w16cid:durableId="1810324635">
    <w:abstractNumId w:val="11"/>
  </w:num>
  <w:num w:numId="22" w16cid:durableId="1629972624">
    <w:abstractNumId w:val="20"/>
  </w:num>
  <w:num w:numId="23" w16cid:durableId="789476903">
    <w:abstractNumId w:val="24"/>
  </w:num>
  <w:num w:numId="24" w16cid:durableId="1994719837">
    <w:abstractNumId w:val="7"/>
  </w:num>
  <w:num w:numId="25" w16cid:durableId="38824518">
    <w:abstractNumId w:val="12"/>
  </w:num>
  <w:num w:numId="26" w16cid:durableId="1816756116">
    <w:abstractNumId w:val="0"/>
  </w:num>
  <w:num w:numId="27" w16cid:durableId="154692844">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0C8"/>
    <w:rsid w:val="0000199E"/>
    <w:rsid w:val="00002E6C"/>
    <w:rsid w:val="0000428B"/>
    <w:rsid w:val="00007491"/>
    <w:rsid w:val="0001020A"/>
    <w:rsid w:val="00010AB3"/>
    <w:rsid w:val="00011251"/>
    <w:rsid w:val="000119BD"/>
    <w:rsid w:val="000128C5"/>
    <w:rsid w:val="0001298B"/>
    <w:rsid w:val="00013083"/>
    <w:rsid w:val="00014EC2"/>
    <w:rsid w:val="000160FA"/>
    <w:rsid w:val="000163D0"/>
    <w:rsid w:val="000165FA"/>
    <w:rsid w:val="00016DC9"/>
    <w:rsid w:val="000173B0"/>
    <w:rsid w:val="000175ED"/>
    <w:rsid w:val="0001794C"/>
    <w:rsid w:val="00017EB5"/>
    <w:rsid w:val="00021C87"/>
    <w:rsid w:val="0002399D"/>
    <w:rsid w:val="00023D64"/>
    <w:rsid w:val="00024BDD"/>
    <w:rsid w:val="00025FAE"/>
    <w:rsid w:val="000301FA"/>
    <w:rsid w:val="00031CA9"/>
    <w:rsid w:val="00031E3B"/>
    <w:rsid w:val="000339C3"/>
    <w:rsid w:val="00034E69"/>
    <w:rsid w:val="0003514A"/>
    <w:rsid w:val="00035D71"/>
    <w:rsid w:val="00036288"/>
    <w:rsid w:val="000376B1"/>
    <w:rsid w:val="000377B5"/>
    <w:rsid w:val="0004092A"/>
    <w:rsid w:val="00040A68"/>
    <w:rsid w:val="00040FD1"/>
    <w:rsid w:val="00043650"/>
    <w:rsid w:val="00043B09"/>
    <w:rsid w:val="00043D70"/>
    <w:rsid w:val="00043DD7"/>
    <w:rsid w:val="0004436E"/>
    <w:rsid w:val="00044EE6"/>
    <w:rsid w:val="00045D6B"/>
    <w:rsid w:val="000467A7"/>
    <w:rsid w:val="0004705C"/>
    <w:rsid w:val="0005065D"/>
    <w:rsid w:val="00050E4A"/>
    <w:rsid w:val="00051FD4"/>
    <w:rsid w:val="0005241A"/>
    <w:rsid w:val="00052B9C"/>
    <w:rsid w:val="00053448"/>
    <w:rsid w:val="000545CF"/>
    <w:rsid w:val="00054691"/>
    <w:rsid w:val="000547C5"/>
    <w:rsid w:val="0005603E"/>
    <w:rsid w:val="00056816"/>
    <w:rsid w:val="00056F2A"/>
    <w:rsid w:val="00060313"/>
    <w:rsid w:val="00061475"/>
    <w:rsid w:val="00061784"/>
    <w:rsid w:val="00061C34"/>
    <w:rsid w:val="00062C5E"/>
    <w:rsid w:val="00063098"/>
    <w:rsid w:val="0006463A"/>
    <w:rsid w:val="00064E23"/>
    <w:rsid w:val="00065319"/>
    <w:rsid w:val="00065CA4"/>
    <w:rsid w:val="000669EC"/>
    <w:rsid w:val="0007086D"/>
    <w:rsid w:val="00070C6D"/>
    <w:rsid w:val="00070FB2"/>
    <w:rsid w:val="00071422"/>
    <w:rsid w:val="00071B60"/>
    <w:rsid w:val="0007521D"/>
    <w:rsid w:val="00076C5A"/>
    <w:rsid w:val="00076FAD"/>
    <w:rsid w:val="00077934"/>
    <w:rsid w:val="00080836"/>
    <w:rsid w:val="00080EA2"/>
    <w:rsid w:val="0008131E"/>
    <w:rsid w:val="00083501"/>
    <w:rsid w:val="00083629"/>
    <w:rsid w:val="00083B9B"/>
    <w:rsid w:val="00083E06"/>
    <w:rsid w:val="00084AC8"/>
    <w:rsid w:val="00085927"/>
    <w:rsid w:val="00087AED"/>
    <w:rsid w:val="0009101C"/>
    <w:rsid w:val="00091819"/>
    <w:rsid w:val="00093B78"/>
    <w:rsid w:val="000948DF"/>
    <w:rsid w:val="00094A25"/>
    <w:rsid w:val="00095073"/>
    <w:rsid w:val="00095834"/>
    <w:rsid w:val="000979B3"/>
    <w:rsid w:val="000A03D2"/>
    <w:rsid w:val="000A06F3"/>
    <w:rsid w:val="000A0940"/>
    <w:rsid w:val="000A1E85"/>
    <w:rsid w:val="000A2438"/>
    <w:rsid w:val="000A27C6"/>
    <w:rsid w:val="000A393D"/>
    <w:rsid w:val="000A536B"/>
    <w:rsid w:val="000A576A"/>
    <w:rsid w:val="000A5EDC"/>
    <w:rsid w:val="000A78C4"/>
    <w:rsid w:val="000A7F68"/>
    <w:rsid w:val="000B2B52"/>
    <w:rsid w:val="000B2DAE"/>
    <w:rsid w:val="000B3813"/>
    <w:rsid w:val="000B3A1A"/>
    <w:rsid w:val="000B416F"/>
    <w:rsid w:val="000B56EA"/>
    <w:rsid w:val="000B648E"/>
    <w:rsid w:val="000B64EB"/>
    <w:rsid w:val="000B6DCA"/>
    <w:rsid w:val="000B746B"/>
    <w:rsid w:val="000B7963"/>
    <w:rsid w:val="000B7A0F"/>
    <w:rsid w:val="000C00C1"/>
    <w:rsid w:val="000C0379"/>
    <w:rsid w:val="000C03F9"/>
    <w:rsid w:val="000C0E87"/>
    <w:rsid w:val="000C10BA"/>
    <w:rsid w:val="000C142D"/>
    <w:rsid w:val="000C2ECF"/>
    <w:rsid w:val="000C3D1C"/>
    <w:rsid w:val="000C587B"/>
    <w:rsid w:val="000C5EB9"/>
    <w:rsid w:val="000C77DB"/>
    <w:rsid w:val="000D1567"/>
    <w:rsid w:val="000D1852"/>
    <w:rsid w:val="000D1F90"/>
    <w:rsid w:val="000D25CD"/>
    <w:rsid w:val="000D29B6"/>
    <w:rsid w:val="000D3118"/>
    <w:rsid w:val="000D3169"/>
    <w:rsid w:val="000D3AE5"/>
    <w:rsid w:val="000D40A1"/>
    <w:rsid w:val="000D48E1"/>
    <w:rsid w:val="000D4CB9"/>
    <w:rsid w:val="000D4E63"/>
    <w:rsid w:val="000D6520"/>
    <w:rsid w:val="000D6CE9"/>
    <w:rsid w:val="000D7839"/>
    <w:rsid w:val="000E088E"/>
    <w:rsid w:val="000E1BFE"/>
    <w:rsid w:val="000E26B1"/>
    <w:rsid w:val="000E2E15"/>
    <w:rsid w:val="000E2E1E"/>
    <w:rsid w:val="000E3414"/>
    <w:rsid w:val="000E3B73"/>
    <w:rsid w:val="000E3E6D"/>
    <w:rsid w:val="000E463F"/>
    <w:rsid w:val="000E4D4B"/>
    <w:rsid w:val="000E4D92"/>
    <w:rsid w:val="000E5658"/>
    <w:rsid w:val="000E7AC7"/>
    <w:rsid w:val="000F0417"/>
    <w:rsid w:val="000F147D"/>
    <w:rsid w:val="000F1C52"/>
    <w:rsid w:val="000F27F1"/>
    <w:rsid w:val="000F2C1A"/>
    <w:rsid w:val="000F2CB6"/>
    <w:rsid w:val="000F300B"/>
    <w:rsid w:val="000F4495"/>
    <w:rsid w:val="000F5E3E"/>
    <w:rsid w:val="000F5E61"/>
    <w:rsid w:val="000F61D4"/>
    <w:rsid w:val="000F6C77"/>
    <w:rsid w:val="00101374"/>
    <w:rsid w:val="00101566"/>
    <w:rsid w:val="001022CC"/>
    <w:rsid w:val="001025D4"/>
    <w:rsid w:val="00104398"/>
    <w:rsid w:val="0010569C"/>
    <w:rsid w:val="0010619E"/>
    <w:rsid w:val="00106C02"/>
    <w:rsid w:val="00106CBD"/>
    <w:rsid w:val="001077B8"/>
    <w:rsid w:val="001135A9"/>
    <w:rsid w:val="00113DEC"/>
    <w:rsid w:val="00114AA7"/>
    <w:rsid w:val="0011504A"/>
    <w:rsid w:val="0011527C"/>
    <w:rsid w:val="00117485"/>
    <w:rsid w:val="0012100E"/>
    <w:rsid w:val="001212C5"/>
    <w:rsid w:val="00121C31"/>
    <w:rsid w:val="00122F55"/>
    <w:rsid w:val="00123344"/>
    <w:rsid w:val="00126739"/>
    <w:rsid w:val="0012699B"/>
    <w:rsid w:val="00127D37"/>
    <w:rsid w:val="00130385"/>
    <w:rsid w:val="0013114C"/>
    <w:rsid w:val="00132F31"/>
    <w:rsid w:val="00132F39"/>
    <w:rsid w:val="00135074"/>
    <w:rsid w:val="00135679"/>
    <w:rsid w:val="00135C7E"/>
    <w:rsid w:val="00136973"/>
    <w:rsid w:val="00140B60"/>
    <w:rsid w:val="00140F43"/>
    <w:rsid w:val="001417F7"/>
    <w:rsid w:val="0014210F"/>
    <w:rsid w:val="00142115"/>
    <w:rsid w:val="00142673"/>
    <w:rsid w:val="00143227"/>
    <w:rsid w:val="00145AF7"/>
    <w:rsid w:val="00147A7B"/>
    <w:rsid w:val="0015049E"/>
    <w:rsid w:val="001524BD"/>
    <w:rsid w:val="00153712"/>
    <w:rsid w:val="00153F27"/>
    <w:rsid w:val="00154763"/>
    <w:rsid w:val="00155D49"/>
    <w:rsid w:val="00155DE8"/>
    <w:rsid w:val="00156995"/>
    <w:rsid w:val="00160F2A"/>
    <w:rsid w:val="0016173D"/>
    <w:rsid w:val="00161E9B"/>
    <w:rsid w:val="00161FC3"/>
    <w:rsid w:val="001620FC"/>
    <w:rsid w:val="001625D5"/>
    <w:rsid w:val="0016450C"/>
    <w:rsid w:val="0016450E"/>
    <w:rsid w:val="00170D54"/>
    <w:rsid w:val="00171194"/>
    <w:rsid w:val="00172423"/>
    <w:rsid w:val="00173E35"/>
    <w:rsid w:val="00174F89"/>
    <w:rsid w:val="00175C06"/>
    <w:rsid w:val="00176971"/>
    <w:rsid w:val="001774F8"/>
    <w:rsid w:val="0017787A"/>
    <w:rsid w:val="00181534"/>
    <w:rsid w:val="00182C82"/>
    <w:rsid w:val="0018337C"/>
    <w:rsid w:val="001838A8"/>
    <w:rsid w:val="00183966"/>
    <w:rsid w:val="00184D91"/>
    <w:rsid w:val="0018538E"/>
    <w:rsid w:val="00185CDD"/>
    <w:rsid w:val="00186DB6"/>
    <w:rsid w:val="001878A0"/>
    <w:rsid w:val="00187B16"/>
    <w:rsid w:val="0019071F"/>
    <w:rsid w:val="00191134"/>
    <w:rsid w:val="00191F9F"/>
    <w:rsid w:val="00191FFB"/>
    <w:rsid w:val="00192563"/>
    <w:rsid w:val="00192DED"/>
    <w:rsid w:val="0019310B"/>
    <w:rsid w:val="00193BED"/>
    <w:rsid w:val="00195082"/>
    <w:rsid w:val="00195D00"/>
    <w:rsid w:val="001976FA"/>
    <w:rsid w:val="00197E4B"/>
    <w:rsid w:val="001A0D3B"/>
    <w:rsid w:val="001A12AA"/>
    <w:rsid w:val="001A17AB"/>
    <w:rsid w:val="001A3A65"/>
    <w:rsid w:val="001A5F6E"/>
    <w:rsid w:val="001A6B26"/>
    <w:rsid w:val="001A725B"/>
    <w:rsid w:val="001A7892"/>
    <w:rsid w:val="001A7D57"/>
    <w:rsid w:val="001B02B8"/>
    <w:rsid w:val="001B0465"/>
    <w:rsid w:val="001B116F"/>
    <w:rsid w:val="001B152F"/>
    <w:rsid w:val="001B1D39"/>
    <w:rsid w:val="001B1E9C"/>
    <w:rsid w:val="001B2219"/>
    <w:rsid w:val="001B2D2B"/>
    <w:rsid w:val="001B382E"/>
    <w:rsid w:val="001B470E"/>
    <w:rsid w:val="001B490A"/>
    <w:rsid w:val="001B5460"/>
    <w:rsid w:val="001B68F4"/>
    <w:rsid w:val="001C146C"/>
    <w:rsid w:val="001C1FF4"/>
    <w:rsid w:val="001C2077"/>
    <w:rsid w:val="001C2BAA"/>
    <w:rsid w:val="001C2E57"/>
    <w:rsid w:val="001C3458"/>
    <w:rsid w:val="001C3B47"/>
    <w:rsid w:val="001C3D63"/>
    <w:rsid w:val="001C464F"/>
    <w:rsid w:val="001C486D"/>
    <w:rsid w:val="001C57C6"/>
    <w:rsid w:val="001C7751"/>
    <w:rsid w:val="001C786A"/>
    <w:rsid w:val="001D02B9"/>
    <w:rsid w:val="001D0BF0"/>
    <w:rsid w:val="001D0C3F"/>
    <w:rsid w:val="001D0E3C"/>
    <w:rsid w:val="001D2033"/>
    <w:rsid w:val="001D2780"/>
    <w:rsid w:val="001D28F9"/>
    <w:rsid w:val="001D360F"/>
    <w:rsid w:val="001D42D7"/>
    <w:rsid w:val="001D467B"/>
    <w:rsid w:val="001D4FE1"/>
    <w:rsid w:val="001D51D6"/>
    <w:rsid w:val="001D540F"/>
    <w:rsid w:val="001E06FB"/>
    <w:rsid w:val="001E4047"/>
    <w:rsid w:val="001E482C"/>
    <w:rsid w:val="001E4E3E"/>
    <w:rsid w:val="001E5707"/>
    <w:rsid w:val="001E59BD"/>
    <w:rsid w:val="001E5DF0"/>
    <w:rsid w:val="001E689B"/>
    <w:rsid w:val="001F177A"/>
    <w:rsid w:val="001F17BA"/>
    <w:rsid w:val="001F1811"/>
    <w:rsid w:val="001F2230"/>
    <w:rsid w:val="001F29C8"/>
    <w:rsid w:val="001F3008"/>
    <w:rsid w:val="001F53C8"/>
    <w:rsid w:val="001F5956"/>
    <w:rsid w:val="001F6ADD"/>
    <w:rsid w:val="00200709"/>
    <w:rsid w:val="002008F6"/>
    <w:rsid w:val="00201269"/>
    <w:rsid w:val="00201785"/>
    <w:rsid w:val="00203AC1"/>
    <w:rsid w:val="00204BFF"/>
    <w:rsid w:val="002058C6"/>
    <w:rsid w:val="00206EC3"/>
    <w:rsid w:val="00210079"/>
    <w:rsid w:val="002108BC"/>
    <w:rsid w:val="00211189"/>
    <w:rsid w:val="00211E57"/>
    <w:rsid w:val="002172BC"/>
    <w:rsid w:val="00217329"/>
    <w:rsid w:val="00217401"/>
    <w:rsid w:val="002204B4"/>
    <w:rsid w:val="0022111A"/>
    <w:rsid w:val="00221A65"/>
    <w:rsid w:val="0022341D"/>
    <w:rsid w:val="0022382D"/>
    <w:rsid w:val="0022469B"/>
    <w:rsid w:val="00224722"/>
    <w:rsid w:val="002248C6"/>
    <w:rsid w:val="002309FA"/>
    <w:rsid w:val="00231827"/>
    <w:rsid w:val="00231E6B"/>
    <w:rsid w:val="00232273"/>
    <w:rsid w:val="002331E4"/>
    <w:rsid w:val="00233CB3"/>
    <w:rsid w:val="002362C0"/>
    <w:rsid w:val="00242D10"/>
    <w:rsid w:val="002430A0"/>
    <w:rsid w:val="002445BE"/>
    <w:rsid w:val="00245222"/>
    <w:rsid w:val="0024522A"/>
    <w:rsid w:val="0024753D"/>
    <w:rsid w:val="00250035"/>
    <w:rsid w:val="0025127B"/>
    <w:rsid w:val="002516CC"/>
    <w:rsid w:val="00251EC9"/>
    <w:rsid w:val="00252B5E"/>
    <w:rsid w:val="00253BDD"/>
    <w:rsid w:val="0025452C"/>
    <w:rsid w:val="0025500B"/>
    <w:rsid w:val="0025683D"/>
    <w:rsid w:val="0025719B"/>
    <w:rsid w:val="002578F7"/>
    <w:rsid w:val="00257B43"/>
    <w:rsid w:val="00257C35"/>
    <w:rsid w:val="00263133"/>
    <w:rsid w:val="0026360C"/>
    <w:rsid w:val="0026444D"/>
    <w:rsid w:val="0026628B"/>
    <w:rsid w:val="002678E4"/>
    <w:rsid w:val="00267E4A"/>
    <w:rsid w:val="0027195E"/>
    <w:rsid w:val="00271C18"/>
    <w:rsid w:val="00271F1F"/>
    <w:rsid w:val="0027240F"/>
    <w:rsid w:val="00272865"/>
    <w:rsid w:val="0027326E"/>
    <w:rsid w:val="00273750"/>
    <w:rsid w:val="00274DD4"/>
    <w:rsid w:val="00275F61"/>
    <w:rsid w:val="0027746C"/>
    <w:rsid w:val="002778CF"/>
    <w:rsid w:val="002811C3"/>
    <w:rsid w:val="0028180A"/>
    <w:rsid w:val="00281C6C"/>
    <w:rsid w:val="00281FD8"/>
    <w:rsid w:val="0028214D"/>
    <w:rsid w:val="002828E7"/>
    <w:rsid w:val="00282A39"/>
    <w:rsid w:val="00284AF1"/>
    <w:rsid w:val="00284C13"/>
    <w:rsid w:val="00285DC0"/>
    <w:rsid w:val="00286DE1"/>
    <w:rsid w:val="00287A1E"/>
    <w:rsid w:val="00287ACD"/>
    <w:rsid w:val="0029072F"/>
    <w:rsid w:val="00290BE0"/>
    <w:rsid w:val="0029179D"/>
    <w:rsid w:val="002925B8"/>
    <w:rsid w:val="0029271B"/>
    <w:rsid w:val="00292CC4"/>
    <w:rsid w:val="00292E34"/>
    <w:rsid w:val="002934B7"/>
    <w:rsid w:val="00294CC6"/>
    <w:rsid w:val="00294D34"/>
    <w:rsid w:val="00294F47"/>
    <w:rsid w:val="00295162"/>
    <w:rsid w:val="0029564F"/>
    <w:rsid w:val="0029574F"/>
    <w:rsid w:val="002957AC"/>
    <w:rsid w:val="002965C0"/>
    <w:rsid w:val="00296658"/>
    <w:rsid w:val="00297561"/>
    <w:rsid w:val="002A0367"/>
    <w:rsid w:val="002A0BF6"/>
    <w:rsid w:val="002A1607"/>
    <w:rsid w:val="002A185B"/>
    <w:rsid w:val="002A259B"/>
    <w:rsid w:val="002A2CDC"/>
    <w:rsid w:val="002A5356"/>
    <w:rsid w:val="002A5397"/>
    <w:rsid w:val="002A64F9"/>
    <w:rsid w:val="002A6500"/>
    <w:rsid w:val="002A6700"/>
    <w:rsid w:val="002A7395"/>
    <w:rsid w:val="002A7BDA"/>
    <w:rsid w:val="002B00FC"/>
    <w:rsid w:val="002B16B7"/>
    <w:rsid w:val="002B19A0"/>
    <w:rsid w:val="002B2B4A"/>
    <w:rsid w:val="002B314E"/>
    <w:rsid w:val="002B3A1D"/>
    <w:rsid w:val="002B41D9"/>
    <w:rsid w:val="002B42BD"/>
    <w:rsid w:val="002B5848"/>
    <w:rsid w:val="002B5DE6"/>
    <w:rsid w:val="002B74A3"/>
    <w:rsid w:val="002B7F7E"/>
    <w:rsid w:val="002C09B8"/>
    <w:rsid w:val="002C3569"/>
    <w:rsid w:val="002C5319"/>
    <w:rsid w:val="002C656C"/>
    <w:rsid w:val="002C7658"/>
    <w:rsid w:val="002D1510"/>
    <w:rsid w:val="002D3A64"/>
    <w:rsid w:val="002D4067"/>
    <w:rsid w:val="002D443E"/>
    <w:rsid w:val="002D4FBF"/>
    <w:rsid w:val="002D5B0F"/>
    <w:rsid w:val="002D6028"/>
    <w:rsid w:val="002E1982"/>
    <w:rsid w:val="002E1CEE"/>
    <w:rsid w:val="002E279C"/>
    <w:rsid w:val="002E3D64"/>
    <w:rsid w:val="002E4B05"/>
    <w:rsid w:val="002E50BD"/>
    <w:rsid w:val="002E50E6"/>
    <w:rsid w:val="002E6257"/>
    <w:rsid w:val="002E63E7"/>
    <w:rsid w:val="002E6B5A"/>
    <w:rsid w:val="002F13AB"/>
    <w:rsid w:val="002F3012"/>
    <w:rsid w:val="002F3D9D"/>
    <w:rsid w:val="002F412E"/>
    <w:rsid w:val="002F535E"/>
    <w:rsid w:val="002F6878"/>
    <w:rsid w:val="00300930"/>
    <w:rsid w:val="00300B3B"/>
    <w:rsid w:val="00300E79"/>
    <w:rsid w:val="0030316A"/>
    <w:rsid w:val="003045CE"/>
    <w:rsid w:val="00304B2F"/>
    <w:rsid w:val="00304E57"/>
    <w:rsid w:val="00306122"/>
    <w:rsid w:val="00306623"/>
    <w:rsid w:val="00306B7D"/>
    <w:rsid w:val="00307C49"/>
    <w:rsid w:val="00307DD0"/>
    <w:rsid w:val="00310393"/>
    <w:rsid w:val="003106C4"/>
    <w:rsid w:val="00311EE8"/>
    <w:rsid w:val="00312C32"/>
    <w:rsid w:val="00312CB0"/>
    <w:rsid w:val="00314167"/>
    <w:rsid w:val="003146AD"/>
    <w:rsid w:val="00314F1F"/>
    <w:rsid w:val="00315BAB"/>
    <w:rsid w:val="00315F73"/>
    <w:rsid w:val="003164BB"/>
    <w:rsid w:val="0031657E"/>
    <w:rsid w:val="00316BFE"/>
    <w:rsid w:val="003204F3"/>
    <w:rsid w:val="003219BF"/>
    <w:rsid w:val="00321EE0"/>
    <w:rsid w:val="00322F40"/>
    <w:rsid w:val="0032314E"/>
    <w:rsid w:val="0032394C"/>
    <w:rsid w:val="003245EF"/>
    <w:rsid w:val="00324912"/>
    <w:rsid w:val="00324EC3"/>
    <w:rsid w:val="00326178"/>
    <w:rsid w:val="003279FB"/>
    <w:rsid w:val="00327C6C"/>
    <w:rsid w:val="00327D26"/>
    <w:rsid w:val="00327F93"/>
    <w:rsid w:val="00327FA8"/>
    <w:rsid w:val="00330A09"/>
    <w:rsid w:val="0033245C"/>
    <w:rsid w:val="003339A7"/>
    <w:rsid w:val="00337673"/>
    <w:rsid w:val="003376BE"/>
    <w:rsid w:val="00337E79"/>
    <w:rsid w:val="0034126C"/>
    <w:rsid w:val="00341FE7"/>
    <w:rsid w:val="003420ED"/>
    <w:rsid w:val="00342D82"/>
    <w:rsid w:val="00343622"/>
    <w:rsid w:val="0034386C"/>
    <w:rsid w:val="00346101"/>
    <w:rsid w:val="003466DD"/>
    <w:rsid w:val="00347641"/>
    <w:rsid w:val="00347A09"/>
    <w:rsid w:val="00347CFA"/>
    <w:rsid w:val="00352B1A"/>
    <w:rsid w:val="0035348E"/>
    <w:rsid w:val="003536E0"/>
    <w:rsid w:val="00354BF7"/>
    <w:rsid w:val="00355C50"/>
    <w:rsid w:val="00356F25"/>
    <w:rsid w:val="00356F29"/>
    <w:rsid w:val="0035787C"/>
    <w:rsid w:val="003621E5"/>
    <w:rsid w:val="003623C9"/>
    <w:rsid w:val="00363AB2"/>
    <w:rsid w:val="00363F7A"/>
    <w:rsid w:val="0036485D"/>
    <w:rsid w:val="003650CA"/>
    <w:rsid w:val="003669F0"/>
    <w:rsid w:val="00366D85"/>
    <w:rsid w:val="00366EF5"/>
    <w:rsid w:val="00370D73"/>
    <w:rsid w:val="0037130F"/>
    <w:rsid w:val="00371E8B"/>
    <w:rsid w:val="00372ED5"/>
    <w:rsid w:val="00372F47"/>
    <w:rsid w:val="00372FB4"/>
    <w:rsid w:val="00373447"/>
    <w:rsid w:val="0037454A"/>
    <w:rsid w:val="00375221"/>
    <w:rsid w:val="00375D2E"/>
    <w:rsid w:val="00376D69"/>
    <w:rsid w:val="00380652"/>
    <w:rsid w:val="0038120D"/>
    <w:rsid w:val="0038131D"/>
    <w:rsid w:val="003813B9"/>
    <w:rsid w:val="00383ECE"/>
    <w:rsid w:val="003846F9"/>
    <w:rsid w:val="003847DD"/>
    <w:rsid w:val="003848F4"/>
    <w:rsid w:val="00386AE7"/>
    <w:rsid w:val="00386B56"/>
    <w:rsid w:val="003871EC"/>
    <w:rsid w:val="00387515"/>
    <w:rsid w:val="0039004E"/>
    <w:rsid w:val="00391CE7"/>
    <w:rsid w:val="00391D0C"/>
    <w:rsid w:val="003949B3"/>
    <w:rsid w:val="0039583F"/>
    <w:rsid w:val="00396416"/>
    <w:rsid w:val="00397633"/>
    <w:rsid w:val="00397A70"/>
    <w:rsid w:val="00397E15"/>
    <w:rsid w:val="003A043B"/>
    <w:rsid w:val="003A05E6"/>
    <w:rsid w:val="003A1119"/>
    <w:rsid w:val="003A13CA"/>
    <w:rsid w:val="003A1A12"/>
    <w:rsid w:val="003A2AA0"/>
    <w:rsid w:val="003A2B4C"/>
    <w:rsid w:val="003A2D45"/>
    <w:rsid w:val="003A2D4D"/>
    <w:rsid w:val="003A3C1F"/>
    <w:rsid w:val="003A66DF"/>
    <w:rsid w:val="003A6C4A"/>
    <w:rsid w:val="003A6D58"/>
    <w:rsid w:val="003B2200"/>
    <w:rsid w:val="003B2604"/>
    <w:rsid w:val="003B2D33"/>
    <w:rsid w:val="003B44F5"/>
    <w:rsid w:val="003B4EAD"/>
    <w:rsid w:val="003B52E6"/>
    <w:rsid w:val="003B5649"/>
    <w:rsid w:val="003B7206"/>
    <w:rsid w:val="003B7E4D"/>
    <w:rsid w:val="003C0AEA"/>
    <w:rsid w:val="003C1C37"/>
    <w:rsid w:val="003C416D"/>
    <w:rsid w:val="003C4F29"/>
    <w:rsid w:val="003C6026"/>
    <w:rsid w:val="003C61F4"/>
    <w:rsid w:val="003C6474"/>
    <w:rsid w:val="003C7179"/>
    <w:rsid w:val="003D01DE"/>
    <w:rsid w:val="003D25EC"/>
    <w:rsid w:val="003D3025"/>
    <w:rsid w:val="003D3A11"/>
    <w:rsid w:val="003D3B5C"/>
    <w:rsid w:val="003D6366"/>
    <w:rsid w:val="003E123E"/>
    <w:rsid w:val="003E1C77"/>
    <w:rsid w:val="003E1E2B"/>
    <w:rsid w:val="003E4114"/>
    <w:rsid w:val="003E4416"/>
    <w:rsid w:val="003E515D"/>
    <w:rsid w:val="003E7E1F"/>
    <w:rsid w:val="003E7F92"/>
    <w:rsid w:val="003F0306"/>
    <w:rsid w:val="003F0EAC"/>
    <w:rsid w:val="003F14C1"/>
    <w:rsid w:val="003F1BBE"/>
    <w:rsid w:val="003F2198"/>
    <w:rsid w:val="003F2295"/>
    <w:rsid w:val="003F2AF1"/>
    <w:rsid w:val="003F3526"/>
    <w:rsid w:val="003F3A9C"/>
    <w:rsid w:val="003F44A2"/>
    <w:rsid w:val="003F57D4"/>
    <w:rsid w:val="003F5940"/>
    <w:rsid w:val="003F70F4"/>
    <w:rsid w:val="003F76BC"/>
    <w:rsid w:val="003F76CC"/>
    <w:rsid w:val="0040102C"/>
    <w:rsid w:val="00401AE2"/>
    <w:rsid w:val="0040218F"/>
    <w:rsid w:val="00403923"/>
    <w:rsid w:val="0040426C"/>
    <w:rsid w:val="0040483D"/>
    <w:rsid w:val="004049ED"/>
    <w:rsid w:val="00405C56"/>
    <w:rsid w:val="004062D2"/>
    <w:rsid w:val="004062E8"/>
    <w:rsid w:val="0041045E"/>
    <w:rsid w:val="00410D49"/>
    <w:rsid w:val="00410EF6"/>
    <w:rsid w:val="004121B0"/>
    <w:rsid w:val="00412633"/>
    <w:rsid w:val="00412D78"/>
    <w:rsid w:val="00413123"/>
    <w:rsid w:val="00415D88"/>
    <w:rsid w:val="00415DC3"/>
    <w:rsid w:val="0041614A"/>
    <w:rsid w:val="0041660F"/>
    <w:rsid w:val="00417806"/>
    <w:rsid w:val="004178E5"/>
    <w:rsid w:val="00420DDD"/>
    <w:rsid w:val="00421170"/>
    <w:rsid w:val="00421E8C"/>
    <w:rsid w:val="00422267"/>
    <w:rsid w:val="00422CFD"/>
    <w:rsid w:val="004241AA"/>
    <w:rsid w:val="004246E3"/>
    <w:rsid w:val="00424FAF"/>
    <w:rsid w:val="00425AF0"/>
    <w:rsid w:val="0042648D"/>
    <w:rsid w:val="00427620"/>
    <w:rsid w:val="004278E3"/>
    <w:rsid w:val="00427D93"/>
    <w:rsid w:val="00427FD6"/>
    <w:rsid w:val="0043112F"/>
    <w:rsid w:val="00431C73"/>
    <w:rsid w:val="00433B00"/>
    <w:rsid w:val="00433DF8"/>
    <w:rsid w:val="004357A3"/>
    <w:rsid w:val="00436995"/>
    <w:rsid w:val="00437431"/>
    <w:rsid w:val="004407AB"/>
    <w:rsid w:val="00440A5C"/>
    <w:rsid w:val="00442BE3"/>
    <w:rsid w:val="00442FA4"/>
    <w:rsid w:val="00445AC0"/>
    <w:rsid w:val="0045134A"/>
    <w:rsid w:val="00451B49"/>
    <w:rsid w:val="004521EC"/>
    <w:rsid w:val="004524AD"/>
    <w:rsid w:val="004529F1"/>
    <w:rsid w:val="00452DA5"/>
    <w:rsid w:val="00454A0C"/>
    <w:rsid w:val="0045685B"/>
    <w:rsid w:val="00456A5A"/>
    <w:rsid w:val="00456B4E"/>
    <w:rsid w:val="004574EF"/>
    <w:rsid w:val="00457970"/>
    <w:rsid w:val="004601D1"/>
    <w:rsid w:val="00460CEC"/>
    <w:rsid w:val="0046155A"/>
    <w:rsid w:val="00462906"/>
    <w:rsid w:val="00463CA8"/>
    <w:rsid w:val="00464BA9"/>
    <w:rsid w:val="00465D81"/>
    <w:rsid w:val="004665F7"/>
    <w:rsid w:val="0046769D"/>
    <w:rsid w:val="0046793A"/>
    <w:rsid w:val="0047070B"/>
    <w:rsid w:val="004710D9"/>
    <w:rsid w:val="004711FE"/>
    <w:rsid w:val="004712F7"/>
    <w:rsid w:val="00471B8F"/>
    <w:rsid w:val="004729E0"/>
    <w:rsid w:val="00473185"/>
    <w:rsid w:val="004731D1"/>
    <w:rsid w:val="00473213"/>
    <w:rsid w:val="004745A3"/>
    <w:rsid w:val="00475034"/>
    <w:rsid w:val="00475CC8"/>
    <w:rsid w:val="004765B6"/>
    <w:rsid w:val="00476A84"/>
    <w:rsid w:val="004777E6"/>
    <w:rsid w:val="00477BA3"/>
    <w:rsid w:val="00481616"/>
    <w:rsid w:val="004825BE"/>
    <w:rsid w:val="0048462F"/>
    <w:rsid w:val="00484784"/>
    <w:rsid w:val="00484E22"/>
    <w:rsid w:val="00484E62"/>
    <w:rsid w:val="0048536E"/>
    <w:rsid w:val="0048593C"/>
    <w:rsid w:val="00485C0B"/>
    <w:rsid w:val="0048699C"/>
    <w:rsid w:val="004872A6"/>
    <w:rsid w:val="00487A85"/>
    <w:rsid w:val="00491CA3"/>
    <w:rsid w:val="00491EF2"/>
    <w:rsid w:val="004920B8"/>
    <w:rsid w:val="00492408"/>
    <w:rsid w:val="0049253E"/>
    <w:rsid w:val="004929E8"/>
    <w:rsid w:val="004937CA"/>
    <w:rsid w:val="00494619"/>
    <w:rsid w:val="00494D99"/>
    <w:rsid w:val="004959B7"/>
    <w:rsid w:val="004967BD"/>
    <w:rsid w:val="004A1D43"/>
    <w:rsid w:val="004A2144"/>
    <w:rsid w:val="004A3766"/>
    <w:rsid w:val="004A4719"/>
    <w:rsid w:val="004A4A08"/>
    <w:rsid w:val="004A52CD"/>
    <w:rsid w:val="004A6E24"/>
    <w:rsid w:val="004A79DF"/>
    <w:rsid w:val="004B125C"/>
    <w:rsid w:val="004B130D"/>
    <w:rsid w:val="004B1E7F"/>
    <w:rsid w:val="004B21F2"/>
    <w:rsid w:val="004B2448"/>
    <w:rsid w:val="004B46EE"/>
    <w:rsid w:val="004B4B68"/>
    <w:rsid w:val="004B534D"/>
    <w:rsid w:val="004B5FA1"/>
    <w:rsid w:val="004B61D7"/>
    <w:rsid w:val="004B67A1"/>
    <w:rsid w:val="004B7360"/>
    <w:rsid w:val="004C1970"/>
    <w:rsid w:val="004C1974"/>
    <w:rsid w:val="004C1BA0"/>
    <w:rsid w:val="004C20B8"/>
    <w:rsid w:val="004C2568"/>
    <w:rsid w:val="004C2C3C"/>
    <w:rsid w:val="004C448B"/>
    <w:rsid w:val="004C7998"/>
    <w:rsid w:val="004C7E94"/>
    <w:rsid w:val="004D415F"/>
    <w:rsid w:val="004D6D2A"/>
    <w:rsid w:val="004D7D6D"/>
    <w:rsid w:val="004E0E82"/>
    <w:rsid w:val="004E1B8E"/>
    <w:rsid w:val="004E1C24"/>
    <w:rsid w:val="004E34B6"/>
    <w:rsid w:val="004E3C6B"/>
    <w:rsid w:val="004E3E15"/>
    <w:rsid w:val="004E422F"/>
    <w:rsid w:val="004E479C"/>
    <w:rsid w:val="004E53D6"/>
    <w:rsid w:val="004E6E3A"/>
    <w:rsid w:val="004E709C"/>
    <w:rsid w:val="004E76F9"/>
    <w:rsid w:val="004F03A3"/>
    <w:rsid w:val="004F1098"/>
    <w:rsid w:val="004F1F2A"/>
    <w:rsid w:val="004F2350"/>
    <w:rsid w:val="004F2473"/>
    <w:rsid w:val="004F28DD"/>
    <w:rsid w:val="004F4545"/>
    <w:rsid w:val="004F48BE"/>
    <w:rsid w:val="004F4DBE"/>
    <w:rsid w:val="004F4E1E"/>
    <w:rsid w:val="004F5956"/>
    <w:rsid w:val="004F59E5"/>
    <w:rsid w:val="004F61A7"/>
    <w:rsid w:val="00501158"/>
    <w:rsid w:val="005039A7"/>
    <w:rsid w:val="00504AA1"/>
    <w:rsid w:val="005057D0"/>
    <w:rsid w:val="00506E2C"/>
    <w:rsid w:val="00507506"/>
    <w:rsid w:val="00507C21"/>
    <w:rsid w:val="00510C8E"/>
    <w:rsid w:val="00510E82"/>
    <w:rsid w:val="0051179B"/>
    <w:rsid w:val="0051248F"/>
    <w:rsid w:val="005132C5"/>
    <w:rsid w:val="005148C4"/>
    <w:rsid w:val="00517015"/>
    <w:rsid w:val="00517BFF"/>
    <w:rsid w:val="00517E92"/>
    <w:rsid w:val="005209C3"/>
    <w:rsid w:val="00520BE6"/>
    <w:rsid w:val="00521BBA"/>
    <w:rsid w:val="005229AD"/>
    <w:rsid w:val="00523008"/>
    <w:rsid w:val="005233BD"/>
    <w:rsid w:val="0052353F"/>
    <w:rsid w:val="00523696"/>
    <w:rsid w:val="00523BED"/>
    <w:rsid w:val="00524E0A"/>
    <w:rsid w:val="005256CB"/>
    <w:rsid w:val="00525CDE"/>
    <w:rsid w:val="0052638C"/>
    <w:rsid w:val="00526D5E"/>
    <w:rsid w:val="00530980"/>
    <w:rsid w:val="00530C16"/>
    <w:rsid w:val="0053222E"/>
    <w:rsid w:val="00534999"/>
    <w:rsid w:val="00534F0D"/>
    <w:rsid w:val="005404F2"/>
    <w:rsid w:val="00540DBC"/>
    <w:rsid w:val="00541639"/>
    <w:rsid w:val="00541E79"/>
    <w:rsid w:val="0054267F"/>
    <w:rsid w:val="00543050"/>
    <w:rsid w:val="00543186"/>
    <w:rsid w:val="00543541"/>
    <w:rsid w:val="00543AD7"/>
    <w:rsid w:val="00543B9E"/>
    <w:rsid w:val="0054480E"/>
    <w:rsid w:val="005459D0"/>
    <w:rsid w:val="00546503"/>
    <w:rsid w:val="00547C96"/>
    <w:rsid w:val="00550ADB"/>
    <w:rsid w:val="005510AE"/>
    <w:rsid w:val="00552048"/>
    <w:rsid w:val="00552618"/>
    <w:rsid w:val="005529C5"/>
    <w:rsid w:val="00553562"/>
    <w:rsid w:val="00553A01"/>
    <w:rsid w:val="00553B7C"/>
    <w:rsid w:val="00554D92"/>
    <w:rsid w:val="00555403"/>
    <w:rsid w:val="005560A1"/>
    <w:rsid w:val="00556168"/>
    <w:rsid w:val="005562BB"/>
    <w:rsid w:val="005568C8"/>
    <w:rsid w:val="00556F16"/>
    <w:rsid w:val="0055755D"/>
    <w:rsid w:val="00557A0F"/>
    <w:rsid w:val="00557A63"/>
    <w:rsid w:val="00557BA7"/>
    <w:rsid w:val="00562E16"/>
    <w:rsid w:val="00563B02"/>
    <w:rsid w:val="00563C94"/>
    <w:rsid w:val="00563E0F"/>
    <w:rsid w:val="005658F5"/>
    <w:rsid w:val="00566169"/>
    <w:rsid w:val="00566CD4"/>
    <w:rsid w:val="00567DDF"/>
    <w:rsid w:val="005706E5"/>
    <w:rsid w:val="00570B76"/>
    <w:rsid w:val="00571F34"/>
    <w:rsid w:val="0057215C"/>
    <w:rsid w:val="00572384"/>
    <w:rsid w:val="005726D9"/>
    <w:rsid w:val="005735D7"/>
    <w:rsid w:val="00574701"/>
    <w:rsid w:val="00575946"/>
    <w:rsid w:val="00577103"/>
    <w:rsid w:val="00580413"/>
    <w:rsid w:val="0058085F"/>
    <w:rsid w:val="00580FDE"/>
    <w:rsid w:val="0058240D"/>
    <w:rsid w:val="0058241F"/>
    <w:rsid w:val="0058333C"/>
    <w:rsid w:val="00584828"/>
    <w:rsid w:val="00584A6E"/>
    <w:rsid w:val="00587103"/>
    <w:rsid w:val="00587231"/>
    <w:rsid w:val="00587334"/>
    <w:rsid w:val="0059045C"/>
    <w:rsid w:val="00591115"/>
    <w:rsid w:val="00592301"/>
    <w:rsid w:val="00592D00"/>
    <w:rsid w:val="00593A64"/>
    <w:rsid w:val="00593A89"/>
    <w:rsid w:val="0059436F"/>
    <w:rsid w:val="00595B6C"/>
    <w:rsid w:val="005961D1"/>
    <w:rsid w:val="005969CD"/>
    <w:rsid w:val="00596B83"/>
    <w:rsid w:val="005A0671"/>
    <w:rsid w:val="005A0BF7"/>
    <w:rsid w:val="005A1345"/>
    <w:rsid w:val="005A1DD5"/>
    <w:rsid w:val="005A1F99"/>
    <w:rsid w:val="005A2A57"/>
    <w:rsid w:val="005A3FD2"/>
    <w:rsid w:val="005A4943"/>
    <w:rsid w:val="005A5A5E"/>
    <w:rsid w:val="005A6617"/>
    <w:rsid w:val="005A69B9"/>
    <w:rsid w:val="005B0DD4"/>
    <w:rsid w:val="005B16AA"/>
    <w:rsid w:val="005B16BB"/>
    <w:rsid w:val="005B21AF"/>
    <w:rsid w:val="005B28C2"/>
    <w:rsid w:val="005B31A7"/>
    <w:rsid w:val="005B4FC4"/>
    <w:rsid w:val="005B57DA"/>
    <w:rsid w:val="005B5A8E"/>
    <w:rsid w:val="005B5BB1"/>
    <w:rsid w:val="005B68A5"/>
    <w:rsid w:val="005B6B18"/>
    <w:rsid w:val="005B78AF"/>
    <w:rsid w:val="005C11D6"/>
    <w:rsid w:val="005C1BF6"/>
    <w:rsid w:val="005C2085"/>
    <w:rsid w:val="005C22B0"/>
    <w:rsid w:val="005C2558"/>
    <w:rsid w:val="005C2B8F"/>
    <w:rsid w:val="005C331C"/>
    <w:rsid w:val="005C3467"/>
    <w:rsid w:val="005C4BC0"/>
    <w:rsid w:val="005C54AC"/>
    <w:rsid w:val="005C74B6"/>
    <w:rsid w:val="005C764E"/>
    <w:rsid w:val="005C7762"/>
    <w:rsid w:val="005D141F"/>
    <w:rsid w:val="005D1628"/>
    <w:rsid w:val="005D1FA8"/>
    <w:rsid w:val="005D2027"/>
    <w:rsid w:val="005D24A6"/>
    <w:rsid w:val="005D2FFC"/>
    <w:rsid w:val="005D3D25"/>
    <w:rsid w:val="005D41B1"/>
    <w:rsid w:val="005D48DF"/>
    <w:rsid w:val="005D5489"/>
    <w:rsid w:val="005D6892"/>
    <w:rsid w:val="005D6C31"/>
    <w:rsid w:val="005D7E83"/>
    <w:rsid w:val="005E1E30"/>
    <w:rsid w:val="005E1E8B"/>
    <w:rsid w:val="005E3A43"/>
    <w:rsid w:val="005E3D7E"/>
    <w:rsid w:val="005E418B"/>
    <w:rsid w:val="005E4720"/>
    <w:rsid w:val="005E5992"/>
    <w:rsid w:val="005E6A14"/>
    <w:rsid w:val="005E6BFA"/>
    <w:rsid w:val="005E6EE2"/>
    <w:rsid w:val="005E71CC"/>
    <w:rsid w:val="005F0709"/>
    <w:rsid w:val="005F0A17"/>
    <w:rsid w:val="005F2843"/>
    <w:rsid w:val="005F2D47"/>
    <w:rsid w:val="005F3E32"/>
    <w:rsid w:val="005F3F02"/>
    <w:rsid w:val="005F55F6"/>
    <w:rsid w:val="005F63EB"/>
    <w:rsid w:val="005F690C"/>
    <w:rsid w:val="005F69C0"/>
    <w:rsid w:val="0060030E"/>
    <w:rsid w:val="00601FB2"/>
    <w:rsid w:val="00602D4E"/>
    <w:rsid w:val="0060453B"/>
    <w:rsid w:val="00604A54"/>
    <w:rsid w:val="006056F4"/>
    <w:rsid w:val="006058D3"/>
    <w:rsid w:val="00606CFB"/>
    <w:rsid w:val="0060700A"/>
    <w:rsid w:val="00610DEA"/>
    <w:rsid w:val="00611845"/>
    <w:rsid w:val="00611FCB"/>
    <w:rsid w:val="00615AEF"/>
    <w:rsid w:val="00616FC5"/>
    <w:rsid w:val="00617A62"/>
    <w:rsid w:val="00620F9F"/>
    <w:rsid w:val="006215BE"/>
    <w:rsid w:val="006229F0"/>
    <w:rsid w:val="0062461D"/>
    <w:rsid w:val="00625B01"/>
    <w:rsid w:val="00625C47"/>
    <w:rsid w:val="006322CB"/>
    <w:rsid w:val="00632A9A"/>
    <w:rsid w:val="006331B0"/>
    <w:rsid w:val="00633AF1"/>
    <w:rsid w:val="00634221"/>
    <w:rsid w:val="00634513"/>
    <w:rsid w:val="006346ED"/>
    <w:rsid w:val="00635BF8"/>
    <w:rsid w:val="006363F1"/>
    <w:rsid w:val="00637D50"/>
    <w:rsid w:val="00641826"/>
    <w:rsid w:val="00641AE0"/>
    <w:rsid w:val="00642389"/>
    <w:rsid w:val="00642D3A"/>
    <w:rsid w:val="00643F82"/>
    <w:rsid w:val="00645045"/>
    <w:rsid w:val="00645846"/>
    <w:rsid w:val="00646359"/>
    <w:rsid w:val="006466AB"/>
    <w:rsid w:val="00646A71"/>
    <w:rsid w:val="0064706A"/>
    <w:rsid w:val="006472BE"/>
    <w:rsid w:val="006504FC"/>
    <w:rsid w:val="006506CA"/>
    <w:rsid w:val="006515EC"/>
    <w:rsid w:val="00652997"/>
    <w:rsid w:val="00653F09"/>
    <w:rsid w:val="00654C61"/>
    <w:rsid w:val="006550B4"/>
    <w:rsid w:val="00655987"/>
    <w:rsid w:val="006567F9"/>
    <w:rsid w:val="006603CE"/>
    <w:rsid w:val="00660EAE"/>
    <w:rsid w:val="00661DDB"/>
    <w:rsid w:val="00662037"/>
    <w:rsid w:val="0066316E"/>
    <w:rsid w:val="006636CC"/>
    <w:rsid w:val="00664834"/>
    <w:rsid w:val="006649E1"/>
    <w:rsid w:val="00664B2F"/>
    <w:rsid w:val="00664D86"/>
    <w:rsid w:val="00664FE6"/>
    <w:rsid w:val="00665D48"/>
    <w:rsid w:val="00665FCF"/>
    <w:rsid w:val="00666442"/>
    <w:rsid w:val="0066778E"/>
    <w:rsid w:val="006712AB"/>
    <w:rsid w:val="0067155A"/>
    <w:rsid w:val="00671695"/>
    <w:rsid w:val="00673A17"/>
    <w:rsid w:val="00674DD4"/>
    <w:rsid w:val="006805A7"/>
    <w:rsid w:val="00682AC6"/>
    <w:rsid w:val="0068412F"/>
    <w:rsid w:val="0068455F"/>
    <w:rsid w:val="00686A35"/>
    <w:rsid w:val="00687B1A"/>
    <w:rsid w:val="00687FE6"/>
    <w:rsid w:val="00692C50"/>
    <w:rsid w:val="0069379C"/>
    <w:rsid w:val="006937E5"/>
    <w:rsid w:val="0069575E"/>
    <w:rsid w:val="00696564"/>
    <w:rsid w:val="00696BE5"/>
    <w:rsid w:val="006A023F"/>
    <w:rsid w:val="006A044D"/>
    <w:rsid w:val="006A0830"/>
    <w:rsid w:val="006A0995"/>
    <w:rsid w:val="006A0BDD"/>
    <w:rsid w:val="006A1056"/>
    <w:rsid w:val="006A1236"/>
    <w:rsid w:val="006A272D"/>
    <w:rsid w:val="006A306B"/>
    <w:rsid w:val="006A3BFB"/>
    <w:rsid w:val="006A4C6C"/>
    <w:rsid w:val="006A68BB"/>
    <w:rsid w:val="006A69CD"/>
    <w:rsid w:val="006A6C99"/>
    <w:rsid w:val="006B2306"/>
    <w:rsid w:val="006B3002"/>
    <w:rsid w:val="006C1C29"/>
    <w:rsid w:val="006C3055"/>
    <w:rsid w:val="006C3137"/>
    <w:rsid w:val="006C4422"/>
    <w:rsid w:val="006C44D6"/>
    <w:rsid w:val="006C51A2"/>
    <w:rsid w:val="006C527E"/>
    <w:rsid w:val="006C54FA"/>
    <w:rsid w:val="006C661E"/>
    <w:rsid w:val="006C705C"/>
    <w:rsid w:val="006C7790"/>
    <w:rsid w:val="006D03DB"/>
    <w:rsid w:val="006D10C8"/>
    <w:rsid w:val="006D1B2B"/>
    <w:rsid w:val="006D2428"/>
    <w:rsid w:val="006D354A"/>
    <w:rsid w:val="006D38DD"/>
    <w:rsid w:val="006D4815"/>
    <w:rsid w:val="006D71EC"/>
    <w:rsid w:val="006E02BC"/>
    <w:rsid w:val="006E1550"/>
    <w:rsid w:val="006E3479"/>
    <w:rsid w:val="006E3F2B"/>
    <w:rsid w:val="006E41A9"/>
    <w:rsid w:val="006E4BA4"/>
    <w:rsid w:val="006E5788"/>
    <w:rsid w:val="006E5881"/>
    <w:rsid w:val="006F0725"/>
    <w:rsid w:val="006F1DC4"/>
    <w:rsid w:val="006F3FAA"/>
    <w:rsid w:val="006F45C6"/>
    <w:rsid w:val="006F599D"/>
    <w:rsid w:val="006F65F8"/>
    <w:rsid w:val="006F7053"/>
    <w:rsid w:val="007023E1"/>
    <w:rsid w:val="007030AF"/>
    <w:rsid w:val="0070317E"/>
    <w:rsid w:val="00703B2F"/>
    <w:rsid w:val="00703DAD"/>
    <w:rsid w:val="007048BF"/>
    <w:rsid w:val="007051E8"/>
    <w:rsid w:val="00705E50"/>
    <w:rsid w:val="007067BF"/>
    <w:rsid w:val="00710542"/>
    <w:rsid w:val="007118E7"/>
    <w:rsid w:val="0071226A"/>
    <w:rsid w:val="00713A56"/>
    <w:rsid w:val="00714604"/>
    <w:rsid w:val="007148E8"/>
    <w:rsid w:val="00714A22"/>
    <w:rsid w:val="00714A7B"/>
    <w:rsid w:val="00714C92"/>
    <w:rsid w:val="007150E4"/>
    <w:rsid w:val="00715140"/>
    <w:rsid w:val="007152FF"/>
    <w:rsid w:val="00716BEE"/>
    <w:rsid w:val="007203CC"/>
    <w:rsid w:val="0072186B"/>
    <w:rsid w:val="0072193A"/>
    <w:rsid w:val="007223D0"/>
    <w:rsid w:val="00722B0E"/>
    <w:rsid w:val="00722CB4"/>
    <w:rsid w:val="0072386D"/>
    <w:rsid w:val="00724806"/>
    <w:rsid w:val="00727472"/>
    <w:rsid w:val="00727758"/>
    <w:rsid w:val="00727B55"/>
    <w:rsid w:val="00730D00"/>
    <w:rsid w:val="00733877"/>
    <w:rsid w:val="00733DA5"/>
    <w:rsid w:val="00734DCB"/>
    <w:rsid w:val="00735C02"/>
    <w:rsid w:val="00736D1B"/>
    <w:rsid w:val="007372EA"/>
    <w:rsid w:val="00737597"/>
    <w:rsid w:val="007415E3"/>
    <w:rsid w:val="0074187B"/>
    <w:rsid w:val="0074248F"/>
    <w:rsid w:val="00742B07"/>
    <w:rsid w:val="00743FAD"/>
    <w:rsid w:val="0074436B"/>
    <w:rsid w:val="00745059"/>
    <w:rsid w:val="00745901"/>
    <w:rsid w:val="00745A02"/>
    <w:rsid w:val="00745C0D"/>
    <w:rsid w:val="007463FE"/>
    <w:rsid w:val="00746A70"/>
    <w:rsid w:val="00750479"/>
    <w:rsid w:val="0075067D"/>
    <w:rsid w:val="0075069E"/>
    <w:rsid w:val="007506B7"/>
    <w:rsid w:val="00750BCE"/>
    <w:rsid w:val="00751CFB"/>
    <w:rsid w:val="00751E27"/>
    <w:rsid w:val="00751E9E"/>
    <w:rsid w:val="00752CB0"/>
    <w:rsid w:val="00752CD1"/>
    <w:rsid w:val="00753985"/>
    <w:rsid w:val="00753EED"/>
    <w:rsid w:val="00754944"/>
    <w:rsid w:val="00754BE3"/>
    <w:rsid w:val="00754E65"/>
    <w:rsid w:val="00756886"/>
    <w:rsid w:val="00756A66"/>
    <w:rsid w:val="00757AF7"/>
    <w:rsid w:val="00761379"/>
    <w:rsid w:val="0076173B"/>
    <w:rsid w:val="00761A69"/>
    <w:rsid w:val="00761F7C"/>
    <w:rsid w:val="00765FEC"/>
    <w:rsid w:val="007679E7"/>
    <w:rsid w:val="00770CA5"/>
    <w:rsid w:val="00770CBC"/>
    <w:rsid w:val="00771574"/>
    <w:rsid w:val="007727D7"/>
    <w:rsid w:val="00772D85"/>
    <w:rsid w:val="007737FD"/>
    <w:rsid w:val="00775E95"/>
    <w:rsid w:val="00775EFE"/>
    <w:rsid w:val="007764BB"/>
    <w:rsid w:val="00777DEC"/>
    <w:rsid w:val="007802EB"/>
    <w:rsid w:val="0078124E"/>
    <w:rsid w:val="00782163"/>
    <w:rsid w:val="0078262C"/>
    <w:rsid w:val="00783B77"/>
    <w:rsid w:val="00784291"/>
    <w:rsid w:val="0078745C"/>
    <w:rsid w:val="00787819"/>
    <w:rsid w:val="00787B39"/>
    <w:rsid w:val="00790162"/>
    <w:rsid w:val="00790248"/>
    <w:rsid w:val="00791D8C"/>
    <w:rsid w:val="00792A19"/>
    <w:rsid w:val="00792E12"/>
    <w:rsid w:val="00793626"/>
    <w:rsid w:val="00793758"/>
    <w:rsid w:val="00794148"/>
    <w:rsid w:val="0079649E"/>
    <w:rsid w:val="007964D7"/>
    <w:rsid w:val="007964F2"/>
    <w:rsid w:val="00796D1D"/>
    <w:rsid w:val="007970B4"/>
    <w:rsid w:val="00797A6A"/>
    <w:rsid w:val="007A033E"/>
    <w:rsid w:val="007A0427"/>
    <w:rsid w:val="007A07E1"/>
    <w:rsid w:val="007A090B"/>
    <w:rsid w:val="007A0E32"/>
    <w:rsid w:val="007A0EED"/>
    <w:rsid w:val="007A49B7"/>
    <w:rsid w:val="007A5D64"/>
    <w:rsid w:val="007A638F"/>
    <w:rsid w:val="007A75E2"/>
    <w:rsid w:val="007A7602"/>
    <w:rsid w:val="007A7DAE"/>
    <w:rsid w:val="007B005D"/>
    <w:rsid w:val="007B05B3"/>
    <w:rsid w:val="007B1414"/>
    <w:rsid w:val="007B1A27"/>
    <w:rsid w:val="007B1D3D"/>
    <w:rsid w:val="007B3066"/>
    <w:rsid w:val="007B386E"/>
    <w:rsid w:val="007B3B47"/>
    <w:rsid w:val="007B402C"/>
    <w:rsid w:val="007B5A5A"/>
    <w:rsid w:val="007B606C"/>
    <w:rsid w:val="007B615E"/>
    <w:rsid w:val="007B63D0"/>
    <w:rsid w:val="007B6BC1"/>
    <w:rsid w:val="007B6DF8"/>
    <w:rsid w:val="007B6EA0"/>
    <w:rsid w:val="007C0AC1"/>
    <w:rsid w:val="007C2395"/>
    <w:rsid w:val="007C24E7"/>
    <w:rsid w:val="007C2DD1"/>
    <w:rsid w:val="007C2DFC"/>
    <w:rsid w:val="007C387B"/>
    <w:rsid w:val="007C439D"/>
    <w:rsid w:val="007C49FB"/>
    <w:rsid w:val="007C4A5B"/>
    <w:rsid w:val="007C5C06"/>
    <w:rsid w:val="007C66E4"/>
    <w:rsid w:val="007C6F5F"/>
    <w:rsid w:val="007C79D4"/>
    <w:rsid w:val="007D0AA1"/>
    <w:rsid w:val="007D0D94"/>
    <w:rsid w:val="007D1449"/>
    <w:rsid w:val="007D20A3"/>
    <w:rsid w:val="007D29DA"/>
    <w:rsid w:val="007D3534"/>
    <w:rsid w:val="007D391B"/>
    <w:rsid w:val="007D48C2"/>
    <w:rsid w:val="007D493A"/>
    <w:rsid w:val="007D4F83"/>
    <w:rsid w:val="007D5F34"/>
    <w:rsid w:val="007D65C9"/>
    <w:rsid w:val="007D7D5E"/>
    <w:rsid w:val="007D7F13"/>
    <w:rsid w:val="007E1B43"/>
    <w:rsid w:val="007E2C96"/>
    <w:rsid w:val="007E442F"/>
    <w:rsid w:val="007E4B31"/>
    <w:rsid w:val="007E4D2F"/>
    <w:rsid w:val="007E58AC"/>
    <w:rsid w:val="007E629C"/>
    <w:rsid w:val="007E7812"/>
    <w:rsid w:val="007F0A60"/>
    <w:rsid w:val="007F1F32"/>
    <w:rsid w:val="007F21D4"/>
    <w:rsid w:val="007F3059"/>
    <w:rsid w:val="007F35A1"/>
    <w:rsid w:val="007F50C6"/>
    <w:rsid w:val="007F5DEA"/>
    <w:rsid w:val="007F65AA"/>
    <w:rsid w:val="007F65CC"/>
    <w:rsid w:val="007F6CA1"/>
    <w:rsid w:val="007F7869"/>
    <w:rsid w:val="007F7EC7"/>
    <w:rsid w:val="008004A0"/>
    <w:rsid w:val="008013D9"/>
    <w:rsid w:val="00802828"/>
    <w:rsid w:val="0080403A"/>
    <w:rsid w:val="00804A5A"/>
    <w:rsid w:val="008067ED"/>
    <w:rsid w:val="00810658"/>
    <w:rsid w:val="00810C17"/>
    <w:rsid w:val="00810D4A"/>
    <w:rsid w:val="00811DB5"/>
    <w:rsid w:val="0081321A"/>
    <w:rsid w:val="00813E22"/>
    <w:rsid w:val="00814119"/>
    <w:rsid w:val="00814488"/>
    <w:rsid w:val="008147D8"/>
    <w:rsid w:val="008155DF"/>
    <w:rsid w:val="00815C05"/>
    <w:rsid w:val="00815F83"/>
    <w:rsid w:val="008164ED"/>
    <w:rsid w:val="0082002C"/>
    <w:rsid w:val="008209BD"/>
    <w:rsid w:val="00821B0A"/>
    <w:rsid w:val="00822294"/>
    <w:rsid w:val="0082345B"/>
    <w:rsid w:val="0082391E"/>
    <w:rsid w:val="00823CD5"/>
    <w:rsid w:val="008241CD"/>
    <w:rsid w:val="00824965"/>
    <w:rsid w:val="008252BA"/>
    <w:rsid w:val="0082780E"/>
    <w:rsid w:val="00830A5F"/>
    <w:rsid w:val="008313CE"/>
    <w:rsid w:val="008316EC"/>
    <w:rsid w:val="00835555"/>
    <w:rsid w:val="0083579B"/>
    <w:rsid w:val="00835F18"/>
    <w:rsid w:val="0083694B"/>
    <w:rsid w:val="00837501"/>
    <w:rsid w:val="00841227"/>
    <w:rsid w:val="00841617"/>
    <w:rsid w:val="008422EA"/>
    <w:rsid w:val="008439C1"/>
    <w:rsid w:val="00843BB1"/>
    <w:rsid w:val="00845139"/>
    <w:rsid w:val="008456C4"/>
    <w:rsid w:val="00845B23"/>
    <w:rsid w:val="00850D6A"/>
    <w:rsid w:val="00852FDD"/>
    <w:rsid w:val="008548E1"/>
    <w:rsid w:val="008556D8"/>
    <w:rsid w:val="00855E1E"/>
    <w:rsid w:val="008560F2"/>
    <w:rsid w:val="008567F0"/>
    <w:rsid w:val="00861210"/>
    <w:rsid w:val="008620DB"/>
    <w:rsid w:val="008629C3"/>
    <w:rsid w:val="00863E28"/>
    <w:rsid w:val="008646C0"/>
    <w:rsid w:val="008649C6"/>
    <w:rsid w:val="008652CB"/>
    <w:rsid w:val="00865CDC"/>
    <w:rsid w:val="00865D39"/>
    <w:rsid w:val="00866C33"/>
    <w:rsid w:val="0086790E"/>
    <w:rsid w:val="0087151C"/>
    <w:rsid w:val="00872886"/>
    <w:rsid w:val="00872A68"/>
    <w:rsid w:val="008730C0"/>
    <w:rsid w:val="00873F9A"/>
    <w:rsid w:val="00874442"/>
    <w:rsid w:val="0087459C"/>
    <w:rsid w:val="00874A0B"/>
    <w:rsid w:val="00876D38"/>
    <w:rsid w:val="00876E87"/>
    <w:rsid w:val="008813F4"/>
    <w:rsid w:val="00881AC1"/>
    <w:rsid w:val="0088255C"/>
    <w:rsid w:val="008831B8"/>
    <w:rsid w:val="00883D5D"/>
    <w:rsid w:val="0088455C"/>
    <w:rsid w:val="00884FDD"/>
    <w:rsid w:val="008852C5"/>
    <w:rsid w:val="00890EDF"/>
    <w:rsid w:val="0089251F"/>
    <w:rsid w:val="0089322C"/>
    <w:rsid w:val="00893393"/>
    <w:rsid w:val="00893DB3"/>
    <w:rsid w:val="00895233"/>
    <w:rsid w:val="008961F6"/>
    <w:rsid w:val="008A13BC"/>
    <w:rsid w:val="008A181C"/>
    <w:rsid w:val="008A2157"/>
    <w:rsid w:val="008A236F"/>
    <w:rsid w:val="008A24CD"/>
    <w:rsid w:val="008A2E4B"/>
    <w:rsid w:val="008A4620"/>
    <w:rsid w:val="008A4646"/>
    <w:rsid w:val="008A483B"/>
    <w:rsid w:val="008A63C2"/>
    <w:rsid w:val="008B0D32"/>
    <w:rsid w:val="008B2097"/>
    <w:rsid w:val="008B3809"/>
    <w:rsid w:val="008B3851"/>
    <w:rsid w:val="008B4BD4"/>
    <w:rsid w:val="008B54CF"/>
    <w:rsid w:val="008B76F6"/>
    <w:rsid w:val="008B7C2F"/>
    <w:rsid w:val="008B7ECE"/>
    <w:rsid w:val="008B7F04"/>
    <w:rsid w:val="008C18F8"/>
    <w:rsid w:val="008C1ECA"/>
    <w:rsid w:val="008C22C9"/>
    <w:rsid w:val="008C2871"/>
    <w:rsid w:val="008C469C"/>
    <w:rsid w:val="008C5263"/>
    <w:rsid w:val="008C5324"/>
    <w:rsid w:val="008C67F5"/>
    <w:rsid w:val="008C69FF"/>
    <w:rsid w:val="008C72F1"/>
    <w:rsid w:val="008C7EFD"/>
    <w:rsid w:val="008C7FCF"/>
    <w:rsid w:val="008D1826"/>
    <w:rsid w:val="008D21DB"/>
    <w:rsid w:val="008D25A9"/>
    <w:rsid w:val="008D3303"/>
    <w:rsid w:val="008D36EE"/>
    <w:rsid w:val="008D4581"/>
    <w:rsid w:val="008D4B34"/>
    <w:rsid w:val="008D4D08"/>
    <w:rsid w:val="008D5227"/>
    <w:rsid w:val="008D542F"/>
    <w:rsid w:val="008D774E"/>
    <w:rsid w:val="008D7812"/>
    <w:rsid w:val="008D7A72"/>
    <w:rsid w:val="008E0116"/>
    <w:rsid w:val="008E038C"/>
    <w:rsid w:val="008E1359"/>
    <w:rsid w:val="008E13C4"/>
    <w:rsid w:val="008E1A2D"/>
    <w:rsid w:val="008E48DD"/>
    <w:rsid w:val="008E595A"/>
    <w:rsid w:val="008E6899"/>
    <w:rsid w:val="008E6A64"/>
    <w:rsid w:val="008E6E2E"/>
    <w:rsid w:val="008E70CB"/>
    <w:rsid w:val="008E7E20"/>
    <w:rsid w:val="008F04DA"/>
    <w:rsid w:val="008F04FD"/>
    <w:rsid w:val="008F0661"/>
    <w:rsid w:val="008F1C1E"/>
    <w:rsid w:val="008F27A1"/>
    <w:rsid w:val="008F3D4A"/>
    <w:rsid w:val="008F42E2"/>
    <w:rsid w:val="008F4BAF"/>
    <w:rsid w:val="008F4CC0"/>
    <w:rsid w:val="008F4EFB"/>
    <w:rsid w:val="008F53DE"/>
    <w:rsid w:val="008F576A"/>
    <w:rsid w:val="008F6FF6"/>
    <w:rsid w:val="0090319E"/>
    <w:rsid w:val="00903293"/>
    <w:rsid w:val="0090396E"/>
    <w:rsid w:val="0090399A"/>
    <w:rsid w:val="009043BB"/>
    <w:rsid w:val="00905888"/>
    <w:rsid w:val="00905F2D"/>
    <w:rsid w:val="009061B6"/>
    <w:rsid w:val="0090771F"/>
    <w:rsid w:val="009079F0"/>
    <w:rsid w:val="00907A7F"/>
    <w:rsid w:val="009137D2"/>
    <w:rsid w:val="00914E09"/>
    <w:rsid w:val="00915E7A"/>
    <w:rsid w:val="009175F7"/>
    <w:rsid w:val="00917CF4"/>
    <w:rsid w:val="00920497"/>
    <w:rsid w:val="00920D35"/>
    <w:rsid w:val="00920ED2"/>
    <w:rsid w:val="009219FA"/>
    <w:rsid w:val="00922AEC"/>
    <w:rsid w:val="009237EF"/>
    <w:rsid w:val="00923A30"/>
    <w:rsid w:val="0092405C"/>
    <w:rsid w:val="009246D6"/>
    <w:rsid w:val="00926A91"/>
    <w:rsid w:val="009274ED"/>
    <w:rsid w:val="00927A26"/>
    <w:rsid w:val="00927C74"/>
    <w:rsid w:val="009306C6"/>
    <w:rsid w:val="00930AE3"/>
    <w:rsid w:val="00930C0A"/>
    <w:rsid w:val="009310E9"/>
    <w:rsid w:val="00931DC3"/>
    <w:rsid w:val="00931E78"/>
    <w:rsid w:val="00932A06"/>
    <w:rsid w:val="00932DE9"/>
    <w:rsid w:val="00932EC1"/>
    <w:rsid w:val="00932F68"/>
    <w:rsid w:val="009349E1"/>
    <w:rsid w:val="009360A7"/>
    <w:rsid w:val="009367FB"/>
    <w:rsid w:val="00937DA0"/>
    <w:rsid w:val="00937DC6"/>
    <w:rsid w:val="00940520"/>
    <w:rsid w:val="00940EA0"/>
    <w:rsid w:val="0094260C"/>
    <w:rsid w:val="00943F7C"/>
    <w:rsid w:val="00944C65"/>
    <w:rsid w:val="00944DCD"/>
    <w:rsid w:val="0094643F"/>
    <w:rsid w:val="00946F08"/>
    <w:rsid w:val="009470DB"/>
    <w:rsid w:val="009471F3"/>
    <w:rsid w:val="0094756F"/>
    <w:rsid w:val="00947894"/>
    <w:rsid w:val="0095021D"/>
    <w:rsid w:val="00950422"/>
    <w:rsid w:val="009511A5"/>
    <w:rsid w:val="00951ACA"/>
    <w:rsid w:val="00951BA9"/>
    <w:rsid w:val="00953386"/>
    <w:rsid w:val="00954149"/>
    <w:rsid w:val="0095431A"/>
    <w:rsid w:val="009544F9"/>
    <w:rsid w:val="00954650"/>
    <w:rsid w:val="00954F24"/>
    <w:rsid w:val="009551B2"/>
    <w:rsid w:val="009553A0"/>
    <w:rsid w:val="00955C8B"/>
    <w:rsid w:val="009562BD"/>
    <w:rsid w:val="0095664E"/>
    <w:rsid w:val="00957E48"/>
    <w:rsid w:val="00960EBA"/>
    <w:rsid w:val="0096190B"/>
    <w:rsid w:val="0096272D"/>
    <w:rsid w:val="00962FEC"/>
    <w:rsid w:val="009631E1"/>
    <w:rsid w:val="0096338D"/>
    <w:rsid w:val="00963764"/>
    <w:rsid w:val="00963FAE"/>
    <w:rsid w:val="00964625"/>
    <w:rsid w:val="0096475B"/>
    <w:rsid w:val="00964C88"/>
    <w:rsid w:val="009662A8"/>
    <w:rsid w:val="00966670"/>
    <w:rsid w:val="009669CC"/>
    <w:rsid w:val="00966BBE"/>
    <w:rsid w:val="009671B1"/>
    <w:rsid w:val="00967EA2"/>
    <w:rsid w:val="00970E40"/>
    <w:rsid w:val="00971360"/>
    <w:rsid w:val="0097156C"/>
    <w:rsid w:val="009719CA"/>
    <w:rsid w:val="0097235C"/>
    <w:rsid w:val="00972625"/>
    <w:rsid w:val="00973BDF"/>
    <w:rsid w:val="009752F7"/>
    <w:rsid w:val="009758C2"/>
    <w:rsid w:val="00975B74"/>
    <w:rsid w:val="00977BA7"/>
    <w:rsid w:val="009804EE"/>
    <w:rsid w:val="00981636"/>
    <w:rsid w:val="00982682"/>
    <w:rsid w:val="00982871"/>
    <w:rsid w:val="0098325E"/>
    <w:rsid w:val="00983472"/>
    <w:rsid w:val="00983B11"/>
    <w:rsid w:val="00984036"/>
    <w:rsid w:val="00985CB7"/>
    <w:rsid w:val="0098634C"/>
    <w:rsid w:val="00986A02"/>
    <w:rsid w:val="00986B3F"/>
    <w:rsid w:val="00986CCF"/>
    <w:rsid w:val="00986D47"/>
    <w:rsid w:val="00990B75"/>
    <w:rsid w:val="00991ADC"/>
    <w:rsid w:val="00991F8B"/>
    <w:rsid w:val="0099250A"/>
    <w:rsid w:val="00992637"/>
    <w:rsid w:val="00992810"/>
    <w:rsid w:val="00993435"/>
    <w:rsid w:val="00995EC5"/>
    <w:rsid w:val="00996129"/>
    <w:rsid w:val="00997CA7"/>
    <w:rsid w:val="009A10BA"/>
    <w:rsid w:val="009A1732"/>
    <w:rsid w:val="009A2513"/>
    <w:rsid w:val="009A2AFF"/>
    <w:rsid w:val="009A3077"/>
    <w:rsid w:val="009A3F0F"/>
    <w:rsid w:val="009A45A2"/>
    <w:rsid w:val="009A563B"/>
    <w:rsid w:val="009A568E"/>
    <w:rsid w:val="009A6113"/>
    <w:rsid w:val="009B027B"/>
    <w:rsid w:val="009B0513"/>
    <w:rsid w:val="009B0B75"/>
    <w:rsid w:val="009B2BCA"/>
    <w:rsid w:val="009B3D20"/>
    <w:rsid w:val="009B429F"/>
    <w:rsid w:val="009B4393"/>
    <w:rsid w:val="009B6F6B"/>
    <w:rsid w:val="009B7A9E"/>
    <w:rsid w:val="009C0291"/>
    <w:rsid w:val="009C06C0"/>
    <w:rsid w:val="009C3B9B"/>
    <w:rsid w:val="009C4136"/>
    <w:rsid w:val="009C5CEE"/>
    <w:rsid w:val="009C5F9C"/>
    <w:rsid w:val="009C65AC"/>
    <w:rsid w:val="009C7170"/>
    <w:rsid w:val="009D0F96"/>
    <w:rsid w:val="009D1A0A"/>
    <w:rsid w:val="009D33AD"/>
    <w:rsid w:val="009D44E3"/>
    <w:rsid w:val="009D5243"/>
    <w:rsid w:val="009D56F3"/>
    <w:rsid w:val="009D68D8"/>
    <w:rsid w:val="009D71E6"/>
    <w:rsid w:val="009D71FB"/>
    <w:rsid w:val="009D79E4"/>
    <w:rsid w:val="009E04F2"/>
    <w:rsid w:val="009E1F9B"/>
    <w:rsid w:val="009E3B48"/>
    <w:rsid w:val="009E5A2C"/>
    <w:rsid w:val="009E5D01"/>
    <w:rsid w:val="009E5ECE"/>
    <w:rsid w:val="009E65B4"/>
    <w:rsid w:val="009E6CA7"/>
    <w:rsid w:val="009E6E96"/>
    <w:rsid w:val="009E7182"/>
    <w:rsid w:val="009E7527"/>
    <w:rsid w:val="009E7966"/>
    <w:rsid w:val="009F016C"/>
    <w:rsid w:val="009F02D6"/>
    <w:rsid w:val="009F031E"/>
    <w:rsid w:val="009F0CC3"/>
    <w:rsid w:val="009F0F57"/>
    <w:rsid w:val="009F14AB"/>
    <w:rsid w:val="009F1829"/>
    <w:rsid w:val="009F220A"/>
    <w:rsid w:val="009F26D0"/>
    <w:rsid w:val="009F2BF8"/>
    <w:rsid w:val="009F3461"/>
    <w:rsid w:val="009F3708"/>
    <w:rsid w:val="009F3B38"/>
    <w:rsid w:val="009F4152"/>
    <w:rsid w:val="009F4ECF"/>
    <w:rsid w:val="009F6C0F"/>
    <w:rsid w:val="009F7C32"/>
    <w:rsid w:val="00A003A4"/>
    <w:rsid w:val="00A00F5A"/>
    <w:rsid w:val="00A01FCA"/>
    <w:rsid w:val="00A02BA2"/>
    <w:rsid w:val="00A03D89"/>
    <w:rsid w:val="00A041E1"/>
    <w:rsid w:val="00A04CE4"/>
    <w:rsid w:val="00A04F40"/>
    <w:rsid w:val="00A05837"/>
    <w:rsid w:val="00A05DA7"/>
    <w:rsid w:val="00A06AA6"/>
    <w:rsid w:val="00A0707E"/>
    <w:rsid w:val="00A11646"/>
    <w:rsid w:val="00A12272"/>
    <w:rsid w:val="00A12C08"/>
    <w:rsid w:val="00A1328C"/>
    <w:rsid w:val="00A13698"/>
    <w:rsid w:val="00A146D7"/>
    <w:rsid w:val="00A14BA7"/>
    <w:rsid w:val="00A1536B"/>
    <w:rsid w:val="00A171D8"/>
    <w:rsid w:val="00A17E9A"/>
    <w:rsid w:val="00A20A94"/>
    <w:rsid w:val="00A20E15"/>
    <w:rsid w:val="00A216B0"/>
    <w:rsid w:val="00A220BB"/>
    <w:rsid w:val="00A222F1"/>
    <w:rsid w:val="00A249AC"/>
    <w:rsid w:val="00A258C4"/>
    <w:rsid w:val="00A26497"/>
    <w:rsid w:val="00A27847"/>
    <w:rsid w:val="00A3235C"/>
    <w:rsid w:val="00A3325B"/>
    <w:rsid w:val="00A3443B"/>
    <w:rsid w:val="00A37371"/>
    <w:rsid w:val="00A37734"/>
    <w:rsid w:val="00A37909"/>
    <w:rsid w:val="00A4034B"/>
    <w:rsid w:val="00A405AA"/>
    <w:rsid w:val="00A40B72"/>
    <w:rsid w:val="00A4173E"/>
    <w:rsid w:val="00A41F34"/>
    <w:rsid w:val="00A42578"/>
    <w:rsid w:val="00A42776"/>
    <w:rsid w:val="00A42911"/>
    <w:rsid w:val="00A43490"/>
    <w:rsid w:val="00A43A83"/>
    <w:rsid w:val="00A44117"/>
    <w:rsid w:val="00A44333"/>
    <w:rsid w:val="00A44467"/>
    <w:rsid w:val="00A458AD"/>
    <w:rsid w:val="00A45D79"/>
    <w:rsid w:val="00A47621"/>
    <w:rsid w:val="00A47833"/>
    <w:rsid w:val="00A50E54"/>
    <w:rsid w:val="00A522E8"/>
    <w:rsid w:val="00A571F1"/>
    <w:rsid w:val="00A57BA2"/>
    <w:rsid w:val="00A60C38"/>
    <w:rsid w:val="00A622FA"/>
    <w:rsid w:val="00A63E7E"/>
    <w:rsid w:val="00A64480"/>
    <w:rsid w:val="00A649EF"/>
    <w:rsid w:val="00A64B45"/>
    <w:rsid w:val="00A656C6"/>
    <w:rsid w:val="00A65988"/>
    <w:rsid w:val="00A660F6"/>
    <w:rsid w:val="00A661BD"/>
    <w:rsid w:val="00A6724E"/>
    <w:rsid w:val="00A70B55"/>
    <w:rsid w:val="00A7216D"/>
    <w:rsid w:val="00A72523"/>
    <w:rsid w:val="00A76490"/>
    <w:rsid w:val="00A7718E"/>
    <w:rsid w:val="00A80184"/>
    <w:rsid w:val="00A817F9"/>
    <w:rsid w:val="00A83636"/>
    <w:rsid w:val="00A837CF"/>
    <w:rsid w:val="00A83958"/>
    <w:rsid w:val="00A86051"/>
    <w:rsid w:val="00A860C3"/>
    <w:rsid w:val="00A863F6"/>
    <w:rsid w:val="00A868CD"/>
    <w:rsid w:val="00A87425"/>
    <w:rsid w:val="00A90136"/>
    <w:rsid w:val="00A903C5"/>
    <w:rsid w:val="00A90ABB"/>
    <w:rsid w:val="00A91F42"/>
    <w:rsid w:val="00A9329B"/>
    <w:rsid w:val="00A93475"/>
    <w:rsid w:val="00A9472D"/>
    <w:rsid w:val="00A958B2"/>
    <w:rsid w:val="00A973AD"/>
    <w:rsid w:val="00A975D1"/>
    <w:rsid w:val="00AA12E6"/>
    <w:rsid w:val="00AA2104"/>
    <w:rsid w:val="00AA3E7B"/>
    <w:rsid w:val="00AA4DCC"/>
    <w:rsid w:val="00AA556C"/>
    <w:rsid w:val="00AA5D73"/>
    <w:rsid w:val="00AA77F2"/>
    <w:rsid w:val="00AB0000"/>
    <w:rsid w:val="00AB0DAF"/>
    <w:rsid w:val="00AB1197"/>
    <w:rsid w:val="00AB14AF"/>
    <w:rsid w:val="00AB2C4A"/>
    <w:rsid w:val="00AB2CC8"/>
    <w:rsid w:val="00AB3192"/>
    <w:rsid w:val="00AB4127"/>
    <w:rsid w:val="00AB5D9D"/>
    <w:rsid w:val="00AB7713"/>
    <w:rsid w:val="00AC18E7"/>
    <w:rsid w:val="00AC1E00"/>
    <w:rsid w:val="00AC20AC"/>
    <w:rsid w:val="00AC2306"/>
    <w:rsid w:val="00AC2E6B"/>
    <w:rsid w:val="00AC40A9"/>
    <w:rsid w:val="00AC4726"/>
    <w:rsid w:val="00AC4D38"/>
    <w:rsid w:val="00AC5477"/>
    <w:rsid w:val="00AC6377"/>
    <w:rsid w:val="00AC6F62"/>
    <w:rsid w:val="00AC76E7"/>
    <w:rsid w:val="00AC7CC9"/>
    <w:rsid w:val="00AD0156"/>
    <w:rsid w:val="00AD0644"/>
    <w:rsid w:val="00AD2F55"/>
    <w:rsid w:val="00AD387F"/>
    <w:rsid w:val="00AD5BA1"/>
    <w:rsid w:val="00AD66D6"/>
    <w:rsid w:val="00AD6C9E"/>
    <w:rsid w:val="00AD71F7"/>
    <w:rsid w:val="00AD7DCB"/>
    <w:rsid w:val="00AE0D1E"/>
    <w:rsid w:val="00AE1416"/>
    <w:rsid w:val="00AE172B"/>
    <w:rsid w:val="00AE1C6A"/>
    <w:rsid w:val="00AE3567"/>
    <w:rsid w:val="00AE4095"/>
    <w:rsid w:val="00AE4516"/>
    <w:rsid w:val="00AE5741"/>
    <w:rsid w:val="00AE5B13"/>
    <w:rsid w:val="00AE6D5F"/>
    <w:rsid w:val="00AF0306"/>
    <w:rsid w:val="00AF13B1"/>
    <w:rsid w:val="00AF14AA"/>
    <w:rsid w:val="00AF16B5"/>
    <w:rsid w:val="00AF17CC"/>
    <w:rsid w:val="00AF2F62"/>
    <w:rsid w:val="00AF4E63"/>
    <w:rsid w:val="00AF53A1"/>
    <w:rsid w:val="00AF5CD8"/>
    <w:rsid w:val="00AF6D4E"/>
    <w:rsid w:val="00B000CD"/>
    <w:rsid w:val="00B0024D"/>
    <w:rsid w:val="00B010E8"/>
    <w:rsid w:val="00B0242B"/>
    <w:rsid w:val="00B0307D"/>
    <w:rsid w:val="00B03129"/>
    <w:rsid w:val="00B0326B"/>
    <w:rsid w:val="00B0416F"/>
    <w:rsid w:val="00B044CB"/>
    <w:rsid w:val="00B05CAD"/>
    <w:rsid w:val="00B10FA7"/>
    <w:rsid w:val="00B12A9F"/>
    <w:rsid w:val="00B138F5"/>
    <w:rsid w:val="00B14E6A"/>
    <w:rsid w:val="00B15BDC"/>
    <w:rsid w:val="00B15EA9"/>
    <w:rsid w:val="00B174E0"/>
    <w:rsid w:val="00B20A9A"/>
    <w:rsid w:val="00B22295"/>
    <w:rsid w:val="00B2491F"/>
    <w:rsid w:val="00B24C93"/>
    <w:rsid w:val="00B263C7"/>
    <w:rsid w:val="00B27A46"/>
    <w:rsid w:val="00B27C86"/>
    <w:rsid w:val="00B27F10"/>
    <w:rsid w:val="00B317D9"/>
    <w:rsid w:val="00B31C12"/>
    <w:rsid w:val="00B32685"/>
    <w:rsid w:val="00B32B40"/>
    <w:rsid w:val="00B33D1D"/>
    <w:rsid w:val="00B34135"/>
    <w:rsid w:val="00B3576A"/>
    <w:rsid w:val="00B36E13"/>
    <w:rsid w:val="00B40496"/>
    <w:rsid w:val="00B40974"/>
    <w:rsid w:val="00B414B5"/>
    <w:rsid w:val="00B42B5F"/>
    <w:rsid w:val="00B42DD4"/>
    <w:rsid w:val="00B42EBA"/>
    <w:rsid w:val="00B43813"/>
    <w:rsid w:val="00B446CD"/>
    <w:rsid w:val="00B44B8B"/>
    <w:rsid w:val="00B46662"/>
    <w:rsid w:val="00B468B8"/>
    <w:rsid w:val="00B4693A"/>
    <w:rsid w:val="00B46A14"/>
    <w:rsid w:val="00B50B4A"/>
    <w:rsid w:val="00B50C36"/>
    <w:rsid w:val="00B50D83"/>
    <w:rsid w:val="00B50E8E"/>
    <w:rsid w:val="00B535F0"/>
    <w:rsid w:val="00B5482D"/>
    <w:rsid w:val="00B55BDC"/>
    <w:rsid w:val="00B561A5"/>
    <w:rsid w:val="00B56813"/>
    <w:rsid w:val="00B575F3"/>
    <w:rsid w:val="00B57BFB"/>
    <w:rsid w:val="00B57C2D"/>
    <w:rsid w:val="00B6244A"/>
    <w:rsid w:val="00B624A1"/>
    <w:rsid w:val="00B634FD"/>
    <w:rsid w:val="00B644AD"/>
    <w:rsid w:val="00B66FD0"/>
    <w:rsid w:val="00B676E1"/>
    <w:rsid w:val="00B7009E"/>
    <w:rsid w:val="00B7049A"/>
    <w:rsid w:val="00B70693"/>
    <w:rsid w:val="00B70745"/>
    <w:rsid w:val="00B70825"/>
    <w:rsid w:val="00B70931"/>
    <w:rsid w:val="00B70CFA"/>
    <w:rsid w:val="00B72B0A"/>
    <w:rsid w:val="00B73429"/>
    <w:rsid w:val="00B737AF"/>
    <w:rsid w:val="00B737BD"/>
    <w:rsid w:val="00B73B57"/>
    <w:rsid w:val="00B742BF"/>
    <w:rsid w:val="00B74365"/>
    <w:rsid w:val="00B7557F"/>
    <w:rsid w:val="00B75871"/>
    <w:rsid w:val="00B759B0"/>
    <w:rsid w:val="00B8012A"/>
    <w:rsid w:val="00B814F2"/>
    <w:rsid w:val="00B8160F"/>
    <w:rsid w:val="00B81E60"/>
    <w:rsid w:val="00B83371"/>
    <w:rsid w:val="00B838E6"/>
    <w:rsid w:val="00B83B1F"/>
    <w:rsid w:val="00B840AE"/>
    <w:rsid w:val="00B8555E"/>
    <w:rsid w:val="00B85DE5"/>
    <w:rsid w:val="00B87CBD"/>
    <w:rsid w:val="00B901F5"/>
    <w:rsid w:val="00B91390"/>
    <w:rsid w:val="00B93B20"/>
    <w:rsid w:val="00B93EB1"/>
    <w:rsid w:val="00B95E4E"/>
    <w:rsid w:val="00B966D1"/>
    <w:rsid w:val="00B96C48"/>
    <w:rsid w:val="00BA07DB"/>
    <w:rsid w:val="00BA1689"/>
    <w:rsid w:val="00BA181B"/>
    <w:rsid w:val="00BA2041"/>
    <w:rsid w:val="00BA4300"/>
    <w:rsid w:val="00BA4BF6"/>
    <w:rsid w:val="00BA4FA0"/>
    <w:rsid w:val="00BA5A8C"/>
    <w:rsid w:val="00BA5DB7"/>
    <w:rsid w:val="00BA6197"/>
    <w:rsid w:val="00BA62BB"/>
    <w:rsid w:val="00BA74EE"/>
    <w:rsid w:val="00BB062A"/>
    <w:rsid w:val="00BB0B66"/>
    <w:rsid w:val="00BB2DDD"/>
    <w:rsid w:val="00BB3D0A"/>
    <w:rsid w:val="00BB475C"/>
    <w:rsid w:val="00BB4962"/>
    <w:rsid w:val="00BB4D50"/>
    <w:rsid w:val="00BB6946"/>
    <w:rsid w:val="00BC04D4"/>
    <w:rsid w:val="00BC1CED"/>
    <w:rsid w:val="00BC41BA"/>
    <w:rsid w:val="00BC4961"/>
    <w:rsid w:val="00BC66A5"/>
    <w:rsid w:val="00BD1C99"/>
    <w:rsid w:val="00BD2909"/>
    <w:rsid w:val="00BD2DED"/>
    <w:rsid w:val="00BD395F"/>
    <w:rsid w:val="00BD4A73"/>
    <w:rsid w:val="00BD598C"/>
    <w:rsid w:val="00BD6C55"/>
    <w:rsid w:val="00BE13E0"/>
    <w:rsid w:val="00BE3A06"/>
    <w:rsid w:val="00BE3F25"/>
    <w:rsid w:val="00BE51F3"/>
    <w:rsid w:val="00BE68CC"/>
    <w:rsid w:val="00BE6E4A"/>
    <w:rsid w:val="00BE7A06"/>
    <w:rsid w:val="00BF0B36"/>
    <w:rsid w:val="00BF0C8D"/>
    <w:rsid w:val="00BF0CFB"/>
    <w:rsid w:val="00BF1069"/>
    <w:rsid w:val="00BF2705"/>
    <w:rsid w:val="00BF2A02"/>
    <w:rsid w:val="00BF2B3E"/>
    <w:rsid w:val="00BF3228"/>
    <w:rsid w:val="00BF3AC2"/>
    <w:rsid w:val="00BF45FB"/>
    <w:rsid w:val="00BF4E57"/>
    <w:rsid w:val="00BF4FCB"/>
    <w:rsid w:val="00BF534F"/>
    <w:rsid w:val="00BF667E"/>
    <w:rsid w:val="00C00642"/>
    <w:rsid w:val="00C010E5"/>
    <w:rsid w:val="00C042E7"/>
    <w:rsid w:val="00C04B69"/>
    <w:rsid w:val="00C057B2"/>
    <w:rsid w:val="00C06037"/>
    <w:rsid w:val="00C06305"/>
    <w:rsid w:val="00C07D8E"/>
    <w:rsid w:val="00C114D7"/>
    <w:rsid w:val="00C11D24"/>
    <w:rsid w:val="00C13624"/>
    <w:rsid w:val="00C13E34"/>
    <w:rsid w:val="00C1502B"/>
    <w:rsid w:val="00C1507F"/>
    <w:rsid w:val="00C15589"/>
    <w:rsid w:val="00C15A83"/>
    <w:rsid w:val="00C165AC"/>
    <w:rsid w:val="00C167DA"/>
    <w:rsid w:val="00C1751A"/>
    <w:rsid w:val="00C1751E"/>
    <w:rsid w:val="00C17EA8"/>
    <w:rsid w:val="00C2111D"/>
    <w:rsid w:val="00C21B6D"/>
    <w:rsid w:val="00C23FE0"/>
    <w:rsid w:val="00C248B6"/>
    <w:rsid w:val="00C25A4B"/>
    <w:rsid w:val="00C25F47"/>
    <w:rsid w:val="00C266F9"/>
    <w:rsid w:val="00C303CC"/>
    <w:rsid w:val="00C3143A"/>
    <w:rsid w:val="00C31765"/>
    <w:rsid w:val="00C32164"/>
    <w:rsid w:val="00C3224A"/>
    <w:rsid w:val="00C3290A"/>
    <w:rsid w:val="00C32B08"/>
    <w:rsid w:val="00C32F6D"/>
    <w:rsid w:val="00C33AE8"/>
    <w:rsid w:val="00C34142"/>
    <w:rsid w:val="00C3544B"/>
    <w:rsid w:val="00C366FB"/>
    <w:rsid w:val="00C369E6"/>
    <w:rsid w:val="00C42127"/>
    <w:rsid w:val="00C421E0"/>
    <w:rsid w:val="00C427C5"/>
    <w:rsid w:val="00C42BCF"/>
    <w:rsid w:val="00C43ADC"/>
    <w:rsid w:val="00C442CA"/>
    <w:rsid w:val="00C4545B"/>
    <w:rsid w:val="00C45D2B"/>
    <w:rsid w:val="00C46184"/>
    <w:rsid w:val="00C469C8"/>
    <w:rsid w:val="00C46F07"/>
    <w:rsid w:val="00C47826"/>
    <w:rsid w:val="00C511E1"/>
    <w:rsid w:val="00C528B6"/>
    <w:rsid w:val="00C53DC7"/>
    <w:rsid w:val="00C542FC"/>
    <w:rsid w:val="00C546E3"/>
    <w:rsid w:val="00C560AA"/>
    <w:rsid w:val="00C57010"/>
    <w:rsid w:val="00C57353"/>
    <w:rsid w:val="00C609FA"/>
    <w:rsid w:val="00C61E84"/>
    <w:rsid w:val="00C62EF2"/>
    <w:rsid w:val="00C63D66"/>
    <w:rsid w:val="00C63EE9"/>
    <w:rsid w:val="00C66D70"/>
    <w:rsid w:val="00C67FC3"/>
    <w:rsid w:val="00C7043B"/>
    <w:rsid w:val="00C7091B"/>
    <w:rsid w:val="00C70921"/>
    <w:rsid w:val="00C70982"/>
    <w:rsid w:val="00C710AF"/>
    <w:rsid w:val="00C71425"/>
    <w:rsid w:val="00C7233B"/>
    <w:rsid w:val="00C745F7"/>
    <w:rsid w:val="00C747FE"/>
    <w:rsid w:val="00C7520C"/>
    <w:rsid w:val="00C75415"/>
    <w:rsid w:val="00C75688"/>
    <w:rsid w:val="00C758AA"/>
    <w:rsid w:val="00C75FC9"/>
    <w:rsid w:val="00C77AFE"/>
    <w:rsid w:val="00C77FF1"/>
    <w:rsid w:val="00C800F3"/>
    <w:rsid w:val="00C809D4"/>
    <w:rsid w:val="00C81ED1"/>
    <w:rsid w:val="00C84F31"/>
    <w:rsid w:val="00C8690A"/>
    <w:rsid w:val="00C86E11"/>
    <w:rsid w:val="00C87398"/>
    <w:rsid w:val="00C87BCF"/>
    <w:rsid w:val="00C87EC8"/>
    <w:rsid w:val="00C94D6F"/>
    <w:rsid w:val="00C958EE"/>
    <w:rsid w:val="00C95CD1"/>
    <w:rsid w:val="00C96665"/>
    <w:rsid w:val="00CA00F6"/>
    <w:rsid w:val="00CA20A0"/>
    <w:rsid w:val="00CA3399"/>
    <w:rsid w:val="00CA611F"/>
    <w:rsid w:val="00CA6305"/>
    <w:rsid w:val="00CA70AF"/>
    <w:rsid w:val="00CA76E8"/>
    <w:rsid w:val="00CA7752"/>
    <w:rsid w:val="00CB1242"/>
    <w:rsid w:val="00CB18E9"/>
    <w:rsid w:val="00CB1FE0"/>
    <w:rsid w:val="00CB2029"/>
    <w:rsid w:val="00CB34A3"/>
    <w:rsid w:val="00CB4701"/>
    <w:rsid w:val="00CB643B"/>
    <w:rsid w:val="00CB6701"/>
    <w:rsid w:val="00CC0AD3"/>
    <w:rsid w:val="00CC0D5D"/>
    <w:rsid w:val="00CC147C"/>
    <w:rsid w:val="00CC1A4C"/>
    <w:rsid w:val="00CC23CC"/>
    <w:rsid w:val="00CC4255"/>
    <w:rsid w:val="00CC5508"/>
    <w:rsid w:val="00CC5840"/>
    <w:rsid w:val="00CC5AA6"/>
    <w:rsid w:val="00CC661D"/>
    <w:rsid w:val="00CC67AD"/>
    <w:rsid w:val="00CC7234"/>
    <w:rsid w:val="00CC7428"/>
    <w:rsid w:val="00CD02CD"/>
    <w:rsid w:val="00CD18DB"/>
    <w:rsid w:val="00CD238D"/>
    <w:rsid w:val="00CD3946"/>
    <w:rsid w:val="00CD398A"/>
    <w:rsid w:val="00CD43A1"/>
    <w:rsid w:val="00CD4C27"/>
    <w:rsid w:val="00CD5945"/>
    <w:rsid w:val="00CD67FE"/>
    <w:rsid w:val="00CD6A5E"/>
    <w:rsid w:val="00CD7811"/>
    <w:rsid w:val="00CD7D7E"/>
    <w:rsid w:val="00CE1235"/>
    <w:rsid w:val="00CE1EA0"/>
    <w:rsid w:val="00CE2014"/>
    <w:rsid w:val="00CE3DB9"/>
    <w:rsid w:val="00CE4197"/>
    <w:rsid w:val="00CE487D"/>
    <w:rsid w:val="00CE4B8F"/>
    <w:rsid w:val="00CE5C9F"/>
    <w:rsid w:val="00CE61B2"/>
    <w:rsid w:val="00CE666D"/>
    <w:rsid w:val="00CE6CEA"/>
    <w:rsid w:val="00CF0717"/>
    <w:rsid w:val="00CF1B0E"/>
    <w:rsid w:val="00CF267A"/>
    <w:rsid w:val="00CF2C7E"/>
    <w:rsid w:val="00CF2FFD"/>
    <w:rsid w:val="00CF5891"/>
    <w:rsid w:val="00CF5DFC"/>
    <w:rsid w:val="00CF602C"/>
    <w:rsid w:val="00CF68A0"/>
    <w:rsid w:val="00CF7AF3"/>
    <w:rsid w:val="00CF7B1B"/>
    <w:rsid w:val="00D00C03"/>
    <w:rsid w:val="00D00E25"/>
    <w:rsid w:val="00D00FBC"/>
    <w:rsid w:val="00D013A7"/>
    <w:rsid w:val="00D0233A"/>
    <w:rsid w:val="00D025D3"/>
    <w:rsid w:val="00D02CCD"/>
    <w:rsid w:val="00D04394"/>
    <w:rsid w:val="00D04AB1"/>
    <w:rsid w:val="00D04CC8"/>
    <w:rsid w:val="00D054D0"/>
    <w:rsid w:val="00D06880"/>
    <w:rsid w:val="00D06C02"/>
    <w:rsid w:val="00D118EC"/>
    <w:rsid w:val="00D11A6D"/>
    <w:rsid w:val="00D11F40"/>
    <w:rsid w:val="00D13C16"/>
    <w:rsid w:val="00D1403F"/>
    <w:rsid w:val="00D15937"/>
    <w:rsid w:val="00D15973"/>
    <w:rsid w:val="00D176B4"/>
    <w:rsid w:val="00D17FB5"/>
    <w:rsid w:val="00D21004"/>
    <w:rsid w:val="00D218B9"/>
    <w:rsid w:val="00D2196D"/>
    <w:rsid w:val="00D22034"/>
    <w:rsid w:val="00D23363"/>
    <w:rsid w:val="00D239AD"/>
    <w:rsid w:val="00D2575A"/>
    <w:rsid w:val="00D25F31"/>
    <w:rsid w:val="00D305F1"/>
    <w:rsid w:val="00D31C24"/>
    <w:rsid w:val="00D33B1A"/>
    <w:rsid w:val="00D33CA4"/>
    <w:rsid w:val="00D34B62"/>
    <w:rsid w:val="00D354BC"/>
    <w:rsid w:val="00D36880"/>
    <w:rsid w:val="00D36AEF"/>
    <w:rsid w:val="00D37010"/>
    <w:rsid w:val="00D3716D"/>
    <w:rsid w:val="00D3721E"/>
    <w:rsid w:val="00D37452"/>
    <w:rsid w:val="00D37B97"/>
    <w:rsid w:val="00D40739"/>
    <w:rsid w:val="00D40913"/>
    <w:rsid w:val="00D410CF"/>
    <w:rsid w:val="00D412AB"/>
    <w:rsid w:val="00D42108"/>
    <w:rsid w:val="00D4336F"/>
    <w:rsid w:val="00D435E5"/>
    <w:rsid w:val="00D467DA"/>
    <w:rsid w:val="00D476A6"/>
    <w:rsid w:val="00D536B4"/>
    <w:rsid w:val="00D53CCB"/>
    <w:rsid w:val="00D55DC5"/>
    <w:rsid w:val="00D562B8"/>
    <w:rsid w:val="00D571C6"/>
    <w:rsid w:val="00D57924"/>
    <w:rsid w:val="00D60955"/>
    <w:rsid w:val="00D614DD"/>
    <w:rsid w:val="00D6155F"/>
    <w:rsid w:val="00D62996"/>
    <w:rsid w:val="00D62E99"/>
    <w:rsid w:val="00D6376C"/>
    <w:rsid w:val="00D63D50"/>
    <w:rsid w:val="00D6401E"/>
    <w:rsid w:val="00D65395"/>
    <w:rsid w:val="00D65462"/>
    <w:rsid w:val="00D65782"/>
    <w:rsid w:val="00D65FB9"/>
    <w:rsid w:val="00D67068"/>
    <w:rsid w:val="00D709D2"/>
    <w:rsid w:val="00D72DF2"/>
    <w:rsid w:val="00D734DB"/>
    <w:rsid w:val="00D7466D"/>
    <w:rsid w:val="00D74EC7"/>
    <w:rsid w:val="00D75D79"/>
    <w:rsid w:val="00D75F42"/>
    <w:rsid w:val="00D76537"/>
    <w:rsid w:val="00D76DA0"/>
    <w:rsid w:val="00D76FA2"/>
    <w:rsid w:val="00D7709E"/>
    <w:rsid w:val="00D81261"/>
    <w:rsid w:val="00D81945"/>
    <w:rsid w:val="00D82E56"/>
    <w:rsid w:val="00D86A28"/>
    <w:rsid w:val="00D90EBE"/>
    <w:rsid w:val="00D92B72"/>
    <w:rsid w:val="00D92BBE"/>
    <w:rsid w:val="00D93918"/>
    <w:rsid w:val="00D946C3"/>
    <w:rsid w:val="00D94907"/>
    <w:rsid w:val="00D94D8B"/>
    <w:rsid w:val="00D953B8"/>
    <w:rsid w:val="00D95938"/>
    <w:rsid w:val="00D95DE0"/>
    <w:rsid w:val="00D9765D"/>
    <w:rsid w:val="00D97693"/>
    <w:rsid w:val="00D97FD3"/>
    <w:rsid w:val="00DA215E"/>
    <w:rsid w:val="00DA2680"/>
    <w:rsid w:val="00DA3D9A"/>
    <w:rsid w:val="00DA3FC8"/>
    <w:rsid w:val="00DA476C"/>
    <w:rsid w:val="00DA4DD5"/>
    <w:rsid w:val="00DA5759"/>
    <w:rsid w:val="00DA623D"/>
    <w:rsid w:val="00DA717E"/>
    <w:rsid w:val="00DA7666"/>
    <w:rsid w:val="00DA78BD"/>
    <w:rsid w:val="00DA7A6A"/>
    <w:rsid w:val="00DB2154"/>
    <w:rsid w:val="00DB2A9F"/>
    <w:rsid w:val="00DB3559"/>
    <w:rsid w:val="00DB3CFF"/>
    <w:rsid w:val="00DB40F8"/>
    <w:rsid w:val="00DB43BC"/>
    <w:rsid w:val="00DB5D49"/>
    <w:rsid w:val="00DB6247"/>
    <w:rsid w:val="00DB6AE7"/>
    <w:rsid w:val="00DB6DCE"/>
    <w:rsid w:val="00DB73C6"/>
    <w:rsid w:val="00DC4BBD"/>
    <w:rsid w:val="00DC5D87"/>
    <w:rsid w:val="00DC6228"/>
    <w:rsid w:val="00DC7CF9"/>
    <w:rsid w:val="00DD0D76"/>
    <w:rsid w:val="00DD2605"/>
    <w:rsid w:val="00DD3A14"/>
    <w:rsid w:val="00DD4570"/>
    <w:rsid w:val="00DD4A76"/>
    <w:rsid w:val="00DD4BAC"/>
    <w:rsid w:val="00DD538C"/>
    <w:rsid w:val="00DD5753"/>
    <w:rsid w:val="00DD623A"/>
    <w:rsid w:val="00DD6D76"/>
    <w:rsid w:val="00DD7B66"/>
    <w:rsid w:val="00DD7F33"/>
    <w:rsid w:val="00DE21E9"/>
    <w:rsid w:val="00DE2D48"/>
    <w:rsid w:val="00DE38DE"/>
    <w:rsid w:val="00DE3ECD"/>
    <w:rsid w:val="00DE4B49"/>
    <w:rsid w:val="00DE4D9E"/>
    <w:rsid w:val="00DE52A3"/>
    <w:rsid w:val="00DE5728"/>
    <w:rsid w:val="00DE58C6"/>
    <w:rsid w:val="00DE62A3"/>
    <w:rsid w:val="00DE630B"/>
    <w:rsid w:val="00DE6381"/>
    <w:rsid w:val="00DE6AF6"/>
    <w:rsid w:val="00DF0B98"/>
    <w:rsid w:val="00DF0C07"/>
    <w:rsid w:val="00DF102C"/>
    <w:rsid w:val="00DF1ED6"/>
    <w:rsid w:val="00DF3200"/>
    <w:rsid w:val="00DF39A0"/>
    <w:rsid w:val="00DF4D47"/>
    <w:rsid w:val="00DF69C4"/>
    <w:rsid w:val="00DF6F6E"/>
    <w:rsid w:val="00DF7539"/>
    <w:rsid w:val="00DF7A84"/>
    <w:rsid w:val="00DF7F46"/>
    <w:rsid w:val="00E01560"/>
    <w:rsid w:val="00E020F0"/>
    <w:rsid w:val="00E02F6D"/>
    <w:rsid w:val="00E03044"/>
    <w:rsid w:val="00E03106"/>
    <w:rsid w:val="00E04321"/>
    <w:rsid w:val="00E05089"/>
    <w:rsid w:val="00E052BA"/>
    <w:rsid w:val="00E05D49"/>
    <w:rsid w:val="00E0615D"/>
    <w:rsid w:val="00E06D5B"/>
    <w:rsid w:val="00E10398"/>
    <w:rsid w:val="00E11B6B"/>
    <w:rsid w:val="00E11FAE"/>
    <w:rsid w:val="00E12A45"/>
    <w:rsid w:val="00E13430"/>
    <w:rsid w:val="00E134C2"/>
    <w:rsid w:val="00E14699"/>
    <w:rsid w:val="00E14951"/>
    <w:rsid w:val="00E14CA8"/>
    <w:rsid w:val="00E16782"/>
    <w:rsid w:val="00E16DA7"/>
    <w:rsid w:val="00E1769E"/>
    <w:rsid w:val="00E20776"/>
    <w:rsid w:val="00E21F41"/>
    <w:rsid w:val="00E224B3"/>
    <w:rsid w:val="00E22B0C"/>
    <w:rsid w:val="00E247BD"/>
    <w:rsid w:val="00E25D59"/>
    <w:rsid w:val="00E26969"/>
    <w:rsid w:val="00E269D3"/>
    <w:rsid w:val="00E26D5D"/>
    <w:rsid w:val="00E27F62"/>
    <w:rsid w:val="00E303A3"/>
    <w:rsid w:val="00E31D3A"/>
    <w:rsid w:val="00E3397C"/>
    <w:rsid w:val="00E340B2"/>
    <w:rsid w:val="00E3447F"/>
    <w:rsid w:val="00E361A5"/>
    <w:rsid w:val="00E36540"/>
    <w:rsid w:val="00E36D12"/>
    <w:rsid w:val="00E36E30"/>
    <w:rsid w:val="00E37142"/>
    <w:rsid w:val="00E378A2"/>
    <w:rsid w:val="00E37E3A"/>
    <w:rsid w:val="00E40051"/>
    <w:rsid w:val="00E4081E"/>
    <w:rsid w:val="00E42613"/>
    <w:rsid w:val="00E426C7"/>
    <w:rsid w:val="00E433DC"/>
    <w:rsid w:val="00E43C14"/>
    <w:rsid w:val="00E45CE9"/>
    <w:rsid w:val="00E461BF"/>
    <w:rsid w:val="00E4758A"/>
    <w:rsid w:val="00E506C2"/>
    <w:rsid w:val="00E51D8F"/>
    <w:rsid w:val="00E5219D"/>
    <w:rsid w:val="00E53CBE"/>
    <w:rsid w:val="00E5455B"/>
    <w:rsid w:val="00E5458A"/>
    <w:rsid w:val="00E5529B"/>
    <w:rsid w:val="00E554C2"/>
    <w:rsid w:val="00E55C07"/>
    <w:rsid w:val="00E562A7"/>
    <w:rsid w:val="00E573FF"/>
    <w:rsid w:val="00E57921"/>
    <w:rsid w:val="00E612E1"/>
    <w:rsid w:val="00E61D66"/>
    <w:rsid w:val="00E643EB"/>
    <w:rsid w:val="00E64513"/>
    <w:rsid w:val="00E6570A"/>
    <w:rsid w:val="00E65E17"/>
    <w:rsid w:val="00E66511"/>
    <w:rsid w:val="00E66D7D"/>
    <w:rsid w:val="00E67351"/>
    <w:rsid w:val="00E67748"/>
    <w:rsid w:val="00E712ED"/>
    <w:rsid w:val="00E72469"/>
    <w:rsid w:val="00E72ECD"/>
    <w:rsid w:val="00E7483E"/>
    <w:rsid w:val="00E74E6A"/>
    <w:rsid w:val="00E75A3E"/>
    <w:rsid w:val="00E76819"/>
    <w:rsid w:val="00E7702E"/>
    <w:rsid w:val="00E774FE"/>
    <w:rsid w:val="00E8142E"/>
    <w:rsid w:val="00E814C4"/>
    <w:rsid w:val="00E8240D"/>
    <w:rsid w:val="00E827C3"/>
    <w:rsid w:val="00E82D0F"/>
    <w:rsid w:val="00E82D83"/>
    <w:rsid w:val="00E83D17"/>
    <w:rsid w:val="00E84BF1"/>
    <w:rsid w:val="00E85714"/>
    <w:rsid w:val="00E85D2E"/>
    <w:rsid w:val="00E87420"/>
    <w:rsid w:val="00E877C0"/>
    <w:rsid w:val="00E87867"/>
    <w:rsid w:val="00E87B05"/>
    <w:rsid w:val="00E87D7A"/>
    <w:rsid w:val="00E9022C"/>
    <w:rsid w:val="00E90AD5"/>
    <w:rsid w:val="00E911AF"/>
    <w:rsid w:val="00E916A3"/>
    <w:rsid w:val="00E918FB"/>
    <w:rsid w:val="00E91938"/>
    <w:rsid w:val="00E91CD2"/>
    <w:rsid w:val="00E91D0F"/>
    <w:rsid w:val="00E91F91"/>
    <w:rsid w:val="00E92368"/>
    <w:rsid w:val="00E92407"/>
    <w:rsid w:val="00E94704"/>
    <w:rsid w:val="00E9607B"/>
    <w:rsid w:val="00E96687"/>
    <w:rsid w:val="00E96B9C"/>
    <w:rsid w:val="00E97119"/>
    <w:rsid w:val="00E9730D"/>
    <w:rsid w:val="00E97E0A"/>
    <w:rsid w:val="00EA067B"/>
    <w:rsid w:val="00EA189F"/>
    <w:rsid w:val="00EA1A6E"/>
    <w:rsid w:val="00EA1C40"/>
    <w:rsid w:val="00EA1DE5"/>
    <w:rsid w:val="00EA1F94"/>
    <w:rsid w:val="00EA2562"/>
    <w:rsid w:val="00EA2F8D"/>
    <w:rsid w:val="00EA38F2"/>
    <w:rsid w:val="00EA3942"/>
    <w:rsid w:val="00EA3AF3"/>
    <w:rsid w:val="00EA4AFD"/>
    <w:rsid w:val="00EA5017"/>
    <w:rsid w:val="00EA5219"/>
    <w:rsid w:val="00EA5291"/>
    <w:rsid w:val="00EA59C0"/>
    <w:rsid w:val="00EA644C"/>
    <w:rsid w:val="00EA699B"/>
    <w:rsid w:val="00EA73C5"/>
    <w:rsid w:val="00EA7C11"/>
    <w:rsid w:val="00EB15A2"/>
    <w:rsid w:val="00EB19FC"/>
    <w:rsid w:val="00EB1F10"/>
    <w:rsid w:val="00EB38A5"/>
    <w:rsid w:val="00EB38B1"/>
    <w:rsid w:val="00EB3A94"/>
    <w:rsid w:val="00EB45E2"/>
    <w:rsid w:val="00EB5D2F"/>
    <w:rsid w:val="00EB610B"/>
    <w:rsid w:val="00EB61D9"/>
    <w:rsid w:val="00EB61DF"/>
    <w:rsid w:val="00EB6D88"/>
    <w:rsid w:val="00EB7225"/>
    <w:rsid w:val="00EC030E"/>
    <w:rsid w:val="00EC18C0"/>
    <w:rsid w:val="00EC1FD1"/>
    <w:rsid w:val="00EC241E"/>
    <w:rsid w:val="00EC32CA"/>
    <w:rsid w:val="00EC3C2A"/>
    <w:rsid w:val="00EC49B3"/>
    <w:rsid w:val="00EC4EC9"/>
    <w:rsid w:val="00EC536C"/>
    <w:rsid w:val="00EC580F"/>
    <w:rsid w:val="00EC60F0"/>
    <w:rsid w:val="00EC6E97"/>
    <w:rsid w:val="00ED3D73"/>
    <w:rsid w:val="00ED59C5"/>
    <w:rsid w:val="00ED5B74"/>
    <w:rsid w:val="00ED5E8B"/>
    <w:rsid w:val="00ED6329"/>
    <w:rsid w:val="00ED6FAD"/>
    <w:rsid w:val="00ED6FB9"/>
    <w:rsid w:val="00EE0403"/>
    <w:rsid w:val="00EE0534"/>
    <w:rsid w:val="00EE071B"/>
    <w:rsid w:val="00EE13BC"/>
    <w:rsid w:val="00EE1793"/>
    <w:rsid w:val="00EE186C"/>
    <w:rsid w:val="00EE25F9"/>
    <w:rsid w:val="00EE2AAB"/>
    <w:rsid w:val="00EE2AEF"/>
    <w:rsid w:val="00EE3132"/>
    <w:rsid w:val="00EE40FD"/>
    <w:rsid w:val="00EE6969"/>
    <w:rsid w:val="00EE76A3"/>
    <w:rsid w:val="00EF055F"/>
    <w:rsid w:val="00EF0A71"/>
    <w:rsid w:val="00EF0BED"/>
    <w:rsid w:val="00EF30EC"/>
    <w:rsid w:val="00EF43F3"/>
    <w:rsid w:val="00EF700B"/>
    <w:rsid w:val="00EF766F"/>
    <w:rsid w:val="00F001A0"/>
    <w:rsid w:val="00F0033A"/>
    <w:rsid w:val="00F01DEE"/>
    <w:rsid w:val="00F0213C"/>
    <w:rsid w:val="00F047C6"/>
    <w:rsid w:val="00F04CD8"/>
    <w:rsid w:val="00F05231"/>
    <w:rsid w:val="00F0604C"/>
    <w:rsid w:val="00F06AA8"/>
    <w:rsid w:val="00F06EC6"/>
    <w:rsid w:val="00F07AF8"/>
    <w:rsid w:val="00F10A46"/>
    <w:rsid w:val="00F10CF5"/>
    <w:rsid w:val="00F110D1"/>
    <w:rsid w:val="00F137A9"/>
    <w:rsid w:val="00F14484"/>
    <w:rsid w:val="00F14831"/>
    <w:rsid w:val="00F14970"/>
    <w:rsid w:val="00F1541A"/>
    <w:rsid w:val="00F1588D"/>
    <w:rsid w:val="00F165BE"/>
    <w:rsid w:val="00F168E2"/>
    <w:rsid w:val="00F20A2A"/>
    <w:rsid w:val="00F20DDD"/>
    <w:rsid w:val="00F21D54"/>
    <w:rsid w:val="00F21E2E"/>
    <w:rsid w:val="00F22A44"/>
    <w:rsid w:val="00F22E7B"/>
    <w:rsid w:val="00F2502C"/>
    <w:rsid w:val="00F25065"/>
    <w:rsid w:val="00F25D05"/>
    <w:rsid w:val="00F25D1B"/>
    <w:rsid w:val="00F263FE"/>
    <w:rsid w:val="00F26821"/>
    <w:rsid w:val="00F26B44"/>
    <w:rsid w:val="00F27C0B"/>
    <w:rsid w:val="00F27C5A"/>
    <w:rsid w:val="00F30306"/>
    <w:rsid w:val="00F30DCC"/>
    <w:rsid w:val="00F30FFB"/>
    <w:rsid w:val="00F315C8"/>
    <w:rsid w:val="00F31710"/>
    <w:rsid w:val="00F32526"/>
    <w:rsid w:val="00F32F8A"/>
    <w:rsid w:val="00F34DCA"/>
    <w:rsid w:val="00F3647B"/>
    <w:rsid w:val="00F36E7B"/>
    <w:rsid w:val="00F36EBF"/>
    <w:rsid w:val="00F370BD"/>
    <w:rsid w:val="00F377BF"/>
    <w:rsid w:val="00F37A73"/>
    <w:rsid w:val="00F40330"/>
    <w:rsid w:val="00F41F59"/>
    <w:rsid w:val="00F42030"/>
    <w:rsid w:val="00F43458"/>
    <w:rsid w:val="00F44550"/>
    <w:rsid w:val="00F449E6"/>
    <w:rsid w:val="00F46457"/>
    <w:rsid w:val="00F46649"/>
    <w:rsid w:val="00F47A19"/>
    <w:rsid w:val="00F47DC8"/>
    <w:rsid w:val="00F47DEE"/>
    <w:rsid w:val="00F47EF4"/>
    <w:rsid w:val="00F47F17"/>
    <w:rsid w:val="00F50B1D"/>
    <w:rsid w:val="00F50ED7"/>
    <w:rsid w:val="00F5118E"/>
    <w:rsid w:val="00F51BEA"/>
    <w:rsid w:val="00F51D4F"/>
    <w:rsid w:val="00F525E2"/>
    <w:rsid w:val="00F52E50"/>
    <w:rsid w:val="00F533D9"/>
    <w:rsid w:val="00F538E3"/>
    <w:rsid w:val="00F5417F"/>
    <w:rsid w:val="00F54F83"/>
    <w:rsid w:val="00F54FD4"/>
    <w:rsid w:val="00F55550"/>
    <w:rsid w:val="00F57711"/>
    <w:rsid w:val="00F6078E"/>
    <w:rsid w:val="00F61EB7"/>
    <w:rsid w:val="00F62D20"/>
    <w:rsid w:val="00F63D4E"/>
    <w:rsid w:val="00F65130"/>
    <w:rsid w:val="00F65954"/>
    <w:rsid w:val="00F66CBF"/>
    <w:rsid w:val="00F6777B"/>
    <w:rsid w:val="00F70E5E"/>
    <w:rsid w:val="00F7212F"/>
    <w:rsid w:val="00F73720"/>
    <w:rsid w:val="00F73AFB"/>
    <w:rsid w:val="00F7455F"/>
    <w:rsid w:val="00F75D09"/>
    <w:rsid w:val="00F7732A"/>
    <w:rsid w:val="00F77E7A"/>
    <w:rsid w:val="00F817FD"/>
    <w:rsid w:val="00F821A5"/>
    <w:rsid w:val="00F8461C"/>
    <w:rsid w:val="00F85EDB"/>
    <w:rsid w:val="00F90A05"/>
    <w:rsid w:val="00F91C8A"/>
    <w:rsid w:val="00F91D0D"/>
    <w:rsid w:val="00F91D6D"/>
    <w:rsid w:val="00F92091"/>
    <w:rsid w:val="00F931D9"/>
    <w:rsid w:val="00F94763"/>
    <w:rsid w:val="00F9537E"/>
    <w:rsid w:val="00F95E70"/>
    <w:rsid w:val="00F975A8"/>
    <w:rsid w:val="00FA1F4C"/>
    <w:rsid w:val="00FA2B79"/>
    <w:rsid w:val="00FA4F64"/>
    <w:rsid w:val="00FA550A"/>
    <w:rsid w:val="00FA5E52"/>
    <w:rsid w:val="00FA66B3"/>
    <w:rsid w:val="00FA6FAC"/>
    <w:rsid w:val="00FA710C"/>
    <w:rsid w:val="00FA7C3D"/>
    <w:rsid w:val="00FB0D51"/>
    <w:rsid w:val="00FB1452"/>
    <w:rsid w:val="00FB1B73"/>
    <w:rsid w:val="00FB204B"/>
    <w:rsid w:val="00FB28DD"/>
    <w:rsid w:val="00FB2C10"/>
    <w:rsid w:val="00FB305A"/>
    <w:rsid w:val="00FB311C"/>
    <w:rsid w:val="00FB3579"/>
    <w:rsid w:val="00FB41BD"/>
    <w:rsid w:val="00FB4CA8"/>
    <w:rsid w:val="00FB57BB"/>
    <w:rsid w:val="00FB66D6"/>
    <w:rsid w:val="00FC0A8C"/>
    <w:rsid w:val="00FC298A"/>
    <w:rsid w:val="00FC3DA9"/>
    <w:rsid w:val="00FC3EB7"/>
    <w:rsid w:val="00FC4268"/>
    <w:rsid w:val="00FC6397"/>
    <w:rsid w:val="00FC6B0D"/>
    <w:rsid w:val="00FD0105"/>
    <w:rsid w:val="00FD1CB7"/>
    <w:rsid w:val="00FD228B"/>
    <w:rsid w:val="00FD3355"/>
    <w:rsid w:val="00FD43E1"/>
    <w:rsid w:val="00FD454F"/>
    <w:rsid w:val="00FD503B"/>
    <w:rsid w:val="00FD5160"/>
    <w:rsid w:val="00FD5552"/>
    <w:rsid w:val="00FD7806"/>
    <w:rsid w:val="00FE3B5E"/>
    <w:rsid w:val="00FE3BD2"/>
    <w:rsid w:val="00FE4734"/>
    <w:rsid w:val="00FE4B48"/>
    <w:rsid w:val="00FE4C53"/>
    <w:rsid w:val="00FE5A4F"/>
    <w:rsid w:val="00FE5FA7"/>
    <w:rsid w:val="00FE7B77"/>
    <w:rsid w:val="00FF0496"/>
    <w:rsid w:val="00FF295D"/>
    <w:rsid w:val="00FF39AF"/>
    <w:rsid w:val="00FF44E2"/>
    <w:rsid w:val="00FF5DD7"/>
    <w:rsid w:val="00FF6147"/>
    <w:rsid w:val="00FF6B59"/>
    <w:rsid w:val="00FF79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ED9A9D"/>
  <w15:docId w15:val="{4F01A514-D783-44DB-889A-037B8738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48DF"/>
    <w:rPr>
      <w:rFonts w:eastAsiaTheme="minorHAnsi"/>
      <w:sz w:val="24"/>
      <w:szCs w:val="24"/>
    </w:rPr>
  </w:style>
  <w:style w:type="paragraph" w:styleId="Naslov1">
    <w:name w:val="heading 1"/>
    <w:basedOn w:val="Normal"/>
    <w:next w:val="Normal"/>
    <w:link w:val="Naslov1Char"/>
    <w:qFormat/>
    <w:rsid w:val="00E67748"/>
    <w:pPr>
      <w:keepNext/>
      <w:jc w:val="center"/>
      <w:outlineLvl w:val="0"/>
    </w:pPr>
    <w:rPr>
      <w:b/>
      <w:bCs/>
    </w:rPr>
  </w:style>
  <w:style w:type="paragraph" w:styleId="Naslov2">
    <w:name w:val="heading 2"/>
    <w:basedOn w:val="Normal"/>
    <w:next w:val="Normal"/>
    <w:link w:val="Naslov2Char"/>
    <w:qFormat/>
    <w:rsid w:val="00E67748"/>
    <w:pPr>
      <w:keepNext/>
      <w:jc w:val="center"/>
      <w:outlineLvl w:val="1"/>
    </w:pPr>
    <w:rPr>
      <w:b/>
      <w:bCs/>
    </w:rPr>
  </w:style>
  <w:style w:type="paragraph" w:styleId="Naslov3">
    <w:name w:val="heading 3"/>
    <w:basedOn w:val="Normal"/>
    <w:next w:val="Normal"/>
    <w:qFormat/>
    <w:rsid w:val="00E67748"/>
    <w:pPr>
      <w:keepNext/>
      <w:ind w:firstLine="708"/>
      <w:jc w:val="center"/>
      <w:outlineLvl w:val="2"/>
    </w:pPr>
    <w:rPr>
      <w:b/>
      <w:bCs/>
    </w:rPr>
  </w:style>
  <w:style w:type="paragraph" w:styleId="Naslov4">
    <w:name w:val="heading 4"/>
    <w:basedOn w:val="Normal"/>
    <w:next w:val="Normal"/>
    <w:qFormat/>
    <w:rsid w:val="00E67748"/>
    <w:pPr>
      <w:keepNext/>
      <w:ind w:left="4956"/>
      <w:outlineLvl w:val="3"/>
    </w:pPr>
    <w:rPr>
      <w:b/>
      <w:bCs/>
    </w:rPr>
  </w:style>
  <w:style w:type="paragraph" w:styleId="Naslov5">
    <w:name w:val="heading 5"/>
    <w:basedOn w:val="Normal"/>
    <w:next w:val="Normal"/>
    <w:qFormat/>
    <w:rsid w:val="00E67748"/>
    <w:pPr>
      <w:keepNext/>
      <w:outlineLvl w:val="4"/>
    </w:pPr>
    <w:rPr>
      <w:b/>
      <w:bCs/>
    </w:rPr>
  </w:style>
  <w:style w:type="paragraph" w:styleId="Naslov6">
    <w:name w:val="heading 6"/>
    <w:basedOn w:val="Normal"/>
    <w:next w:val="Normal"/>
    <w:qFormat/>
    <w:rsid w:val="00E67748"/>
    <w:pPr>
      <w:keepNext/>
      <w:ind w:firstLine="360"/>
      <w:jc w:val="center"/>
      <w:outlineLvl w:val="5"/>
    </w:pPr>
    <w:rPr>
      <w:b/>
      <w:bCs/>
    </w:rPr>
  </w:style>
  <w:style w:type="paragraph" w:styleId="Naslov7">
    <w:name w:val="heading 7"/>
    <w:basedOn w:val="Normal"/>
    <w:next w:val="Normal"/>
    <w:qFormat/>
    <w:rsid w:val="00E67748"/>
    <w:pPr>
      <w:keepNext/>
      <w:ind w:left="720"/>
      <w:outlineLvl w:val="6"/>
    </w:pPr>
    <w:rPr>
      <w:b/>
    </w:rPr>
  </w:style>
  <w:style w:type="paragraph" w:styleId="Naslov8">
    <w:name w:val="heading 8"/>
    <w:basedOn w:val="Normal"/>
    <w:next w:val="Normal"/>
    <w:qFormat/>
    <w:rsid w:val="006504FC"/>
    <w:pPr>
      <w:spacing w:before="240" w:after="60"/>
      <w:outlineLvl w:val="7"/>
    </w:pPr>
    <w:rPr>
      <w:i/>
      <w:iCs/>
    </w:rPr>
  </w:style>
  <w:style w:type="paragraph" w:styleId="Naslov9">
    <w:name w:val="heading 9"/>
    <w:basedOn w:val="Normal"/>
    <w:next w:val="Normal"/>
    <w:qFormat/>
    <w:rsid w:val="00E55C07"/>
    <w:pPr>
      <w:spacing w:before="240" w:after="60"/>
      <w:outlineLvl w:val="8"/>
    </w:pPr>
    <w:rPr>
      <w:rFonts w:ascii="Arial" w:hAnsi="Arial" w:cs="Arial"/>
      <w:sz w:val="22"/>
      <w:szCs w:val="22"/>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aliases w:val=" uvlaka 3"/>
    <w:basedOn w:val="Normal"/>
    <w:link w:val="TijelotekstaChar"/>
    <w:rsid w:val="00E67748"/>
    <w:rPr>
      <w:b/>
      <w:bCs/>
    </w:rPr>
  </w:style>
  <w:style w:type="paragraph" w:styleId="Tijeloteksta2">
    <w:name w:val="Body Text 2"/>
    <w:basedOn w:val="Normal"/>
    <w:rsid w:val="00E67748"/>
    <w:pPr>
      <w:jc w:val="both"/>
    </w:pPr>
    <w:rPr>
      <w:rFonts w:ascii="Century Gothic" w:hAnsi="Century Gothic"/>
      <w:b/>
      <w:bCs/>
    </w:rPr>
  </w:style>
  <w:style w:type="paragraph" w:styleId="Uvuenotijeloteksta">
    <w:name w:val="Body Text Indent"/>
    <w:basedOn w:val="Normal"/>
    <w:link w:val="UvuenotijelotekstaChar"/>
    <w:rsid w:val="00E67748"/>
    <w:pPr>
      <w:ind w:firstLine="708"/>
    </w:pPr>
  </w:style>
  <w:style w:type="paragraph" w:customStyle="1" w:styleId="BodyText21">
    <w:name w:val="Body Text 21"/>
    <w:basedOn w:val="Normal"/>
    <w:rsid w:val="00E67748"/>
    <w:pPr>
      <w:overflowPunct w:val="0"/>
      <w:autoSpaceDE w:val="0"/>
      <w:autoSpaceDN w:val="0"/>
      <w:adjustRightInd w:val="0"/>
      <w:ind w:firstLine="720"/>
      <w:textAlignment w:val="baseline"/>
    </w:pPr>
    <w:rPr>
      <w:szCs w:val="20"/>
    </w:rPr>
  </w:style>
  <w:style w:type="character" w:styleId="Naglaeno">
    <w:name w:val="Strong"/>
    <w:qFormat/>
    <w:rsid w:val="00E67748"/>
    <w:rPr>
      <w:b/>
      <w:bCs/>
    </w:rPr>
  </w:style>
  <w:style w:type="paragraph" w:styleId="Odlomakpopisa">
    <w:name w:val="List Paragraph"/>
    <w:basedOn w:val="Normal"/>
    <w:link w:val="OdlomakpopisaChar"/>
    <w:qFormat/>
    <w:rsid w:val="00442FA4"/>
    <w:pPr>
      <w:suppressAutoHyphens/>
      <w:ind w:left="720"/>
    </w:pPr>
    <w:rPr>
      <w:rFonts w:ascii="Calibri" w:eastAsia="Arial Unicode MS" w:hAnsi="Calibri"/>
      <w:kern w:val="1"/>
      <w:sz w:val="22"/>
      <w:szCs w:val="22"/>
      <w:lang w:eastAsia="ar-SA"/>
    </w:rPr>
  </w:style>
  <w:style w:type="paragraph" w:styleId="StandardWeb">
    <w:name w:val="Normal (Web)"/>
    <w:basedOn w:val="Normal"/>
    <w:uiPriority w:val="99"/>
    <w:rsid w:val="00F370BD"/>
    <w:pPr>
      <w:spacing w:before="100" w:beforeAutospacing="1" w:after="100" w:afterAutospacing="1"/>
    </w:pPr>
    <w:rPr>
      <w:color w:val="000000"/>
    </w:rPr>
  </w:style>
  <w:style w:type="paragraph" w:styleId="Zaglavlje">
    <w:name w:val="header"/>
    <w:basedOn w:val="Normal"/>
    <w:rsid w:val="00F370BD"/>
    <w:pPr>
      <w:tabs>
        <w:tab w:val="center" w:pos="4320"/>
        <w:tab w:val="right" w:pos="8640"/>
      </w:tabs>
    </w:pPr>
    <w:rPr>
      <w:rFonts w:ascii="Bswiss" w:hAnsi="Bswiss"/>
      <w:snapToGrid w:val="0"/>
      <w:sz w:val="22"/>
      <w:szCs w:val="20"/>
      <w:lang w:val="en-US" w:eastAsia="en-US"/>
    </w:rPr>
  </w:style>
  <w:style w:type="paragraph" w:styleId="Podnoje">
    <w:name w:val="footer"/>
    <w:basedOn w:val="Normal"/>
    <w:rsid w:val="0082391E"/>
    <w:pPr>
      <w:tabs>
        <w:tab w:val="center" w:pos="4536"/>
        <w:tab w:val="right" w:pos="9072"/>
      </w:tabs>
    </w:pPr>
  </w:style>
  <w:style w:type="character" w:styleId="Brojstranice">
    <w:name w:val="page number"/>
    <w:basedOn w:val="Zadanifontodlomka"/>
    <w:rsid w:val="0082391E"/>
  </w:style>
  <w:style w:type="table" w:styleId="Reetkatablice">
    <w:name w:val="Table Grid"/>
    <w:basedOn w:val="Obinatablica"/>
    <w:uiPriority w:val="39"/>
    <w:rsid w:val="00A863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link w:val="NaslovChar"/>
    <w:uiPriority w:val="10"/>
    <w:qFormat/>
    <w:rsid w:val="00064E23"/>
    <w:pPr>
      <w:jc w:val="center"/>
    </w:pPr>
    <w:rPr>
      <w:b/>
      <w:bCs/>
      <w:sz w:val="28"/>
    </w:rPr>
  </w:style>
  <w:style w:type="paragraph" w:styleId="Tijeloteksta-uvlaka2">
    <w:name w:val="Body Text Indent 2"/>
    <w:basedOn w:val="Normal"/>
    <w:rsid w:val="00E55C07"/>
    <w:pPr>
      <w:spacing w:after="120" w:line="480" w:lineRule="auto"/>
      <w:ind w:left="360"/>
    </w:pPr>
  </w:style>
  <w:style w:type="paragraph" w:customStyle="1" w:styleId="Normal-uvuceno">
    <w:name w:val="Normal-uvuceno"/>
    <w:basedOn w:val="Normal"/>
    <w:rsid w:val="00E55C07"/>
    <w:pPr>
      <w:numPr>
        <w:numId w:val="1"/>
      </w:numPr>
      <w:jc w:val="both"/>
    </w:pPr>
    <w:rPr>
      <w:rFonts w:ascii="Arial" w:hAnsi="Arial"/>
      <w:sz w:val="20"/>
      <w:szCs w:val="20"/>
    </w:rPr>
  </w:style>
  <w:style w:type="paragraph" w:styleId="Bezproreda">
    <w:name w:val="No Spacing"/>
    <w:link w:val="BezproredaChar"/>
    <w:uiPriority w:val="1"/>
    <w:qFormat/>
    <w:rsid w:val="000948DF"/>
    <w:rPr>
      <w:rFonts w:ascii="Arial Narrow" w:hAnsi="Arial Narrow"/>
      <w:sz w:val="22"/>
      <w:szCs w:val="22"/>
      <w:lang w:eastAsia="en-US"/>
    </w:rPr>
  </w:style>
  <w:style w:type="paragraph" w:styleId="Tijeloteksta3">
    <w:name w:val="Body Text 3"/>
    <w:basedOn w:val="Normal"/>
    <w:rsid w:val="00931DC3"/>
    <w:pPr>
      <w:spacing w:after="120"/>
    </w:pPr>
    <w:rPr>
      <w:sz w:val="16"/>
      <w:szCs w:val="16"/>
    </w:rPr>
  </w:style>
  <w:style w:type="paragraph" w:customStyle="1" w:styleId="T-98-2">
    <w:name w:val="T-9/8-2"/>
    <w:link w:val="T-98-2Char"/>
    <w:rsid w:val="0090319E"/>
    <w:pPr>
      <w:widowControl w:val="0"/>
      <w:tabs>
        <w:tab w:val="left" w:pos="2153"/>
      </w:tabs>
      <w:adjustRightInd w:val="0"/>
      <w:spacing w:after="43"/>
      <w:ind w:firstLine="342"/>
      <w:jc w:val="both"/>
    </w:pPr>
    <w:rPr>
      <w:rFonts w:ascii="Times-NewRoman" w:hAnsi="Times-NewRoman"/>
      <w:sz w:val="19"/>
      <w:szCs w:val="19"/>
    </w:rPr>
  </w:style>
  <w:style w:type="paragraph" w:customStyle="1" w:styleId="p66ft3">
    <w:name w:val="p66 ft3"/>
    <w:basedOn w:val="Normal"/>
    <w:rsid w:val="0090319E"/>
    <w:pPr>
      <w:spacing w:before="100" w:beforeAutospacing="1" w:after="100" w:afterAutospacing="1"/>
    </w:pPr>
  </w:style>
  <w:style w:type="paragraph" w:customStyle="1" w:styleId="p67ft3">
    <w:name w:val="p67 ft3"/>
    <w:basedOn w:val="Normal"/>
    <w:rsid w:val="0090319E"/>
    <w:pPr>
      <w:spacing w:before="100" w:beforeAutospacing="1" w:after="100" w:afterAutospacing="1"/>
    </w:pPr>
  </w:style>
  <w:style w:type="paragraph" w:customStyle="1" w:styleId="p68ft3">
    <w:name w:val="p68 ft3"/>
    <w:basedOn w:val="Normal"/>
    <w:rsid w:val="0090319E"/>
    <w:pPr>
      <w:spacing w:before="100" w:beforeAutospacing="1" w:after="100" w:afterAutospacing="1"/>
    </w:pPr>
  </w:style>
  <w:style w:type="character" w:customStyle="1" w:styleId="TijelotekstaChar">
    <w:name w:val="Tijelo teksta Char"/>
    <w:aliases w:val=" uvlaka 3 Char"/>
    <w:link w:val="Tijeloteksta"/>
    <w:rsid w:val="00F7455F"/>
    <w:rPr>
      <w:b/>
      <w:bCs/>
      <w:sz w:val="24"/>
      <w:szCs w:val="24"/>
    </w:rPr>
  </w:style>
  <w:style w:type="character" w:customStyle="1" w:styleId="Naslov2Char">
    <w:name w:val="Naslov 2 Char"/>
    <w:link w:val="Naslov2"/>
    <w:rsid w:val="00B814F2"/>
    <w:rPr>
      <w:b/>
      <w:bCs/>
      <w:sz w:val="24"/>
      <w:szCs w:val="24"/>
    </w:rPr>
  </w:style>
  <w:style w:type="character" w:customStyle="1" w:styleId="Naslov1Char">
    <w:name w:val="Naslov 1 Char"/>
    <w:link w:val="Naslov1"/>
    <w:rsid w:val="0016450C"/>
    <w:rPr>
      <w:b/>
      <w:bCs/>
      <w:sz w:val="24"/>
      <w:szCs w:val="24"/>
    </w:rPr>
  </w:style>
  <w:style w:type="character" w:customStyle="1" w:styleId="UvuenotijelotekstaChar">
    <w:name w:val="Uvučeno tijelo teksta Char"/>
    <w:link w:val="Uvuenotijeloteksta"/>
    <w:rsid w:val="00372FB4"/>
    <w:rPr>
      <w:sz w:val="24"/>
      <w:szCs w:val="24"/>
    </w:rPr>
  </w:style>
  <w:style w:type="paragraph" w:customStyle="1" w:styleId="box454532">
    <w:name w:val="box_454532"/>
    <w:basedOn w:val="Normal"/>
    <w:rsid w:val="00C23FE0"/>
    <w:pPr>
      <w:spacing w:before="100" w:beforeAutospacing="1" w:after="100" w:afterAutospacing="1"/>
    </w:pPr>
  </w:style>
  <w:style w:type="character" w:styleId="Hiperveza">
    <w:name w:val="Hyperlink"/>
    <w:uiPriority w:val="99"/>
    <w:rsid w:val="00C23FE0"/>
    <w:rPr>
      <w:color w:val="0563C1"/>
      <w:u w:val="single"/>
    </w:rPr>
  </w:style>
  <w:style w:type="paragraph" w:customStyle="1" w:styleId="NoSpacing1">
    <w:name w:val="No Spacing1"/>
    <w:rsid w:val="00ED5E8B"/>
    <w:rPr>
      <w:rFonts w:ascii="Calibri" w:hAnsi="Calibri"/>
      <w:sz w:val="22"/>
      <w:szCs w:val="22"/>
      <w:lang w:eastAsia="en-US"/>
    </w:rPr>
  </w:style>
  <w:style w:type="table" w:customStyle="1" w:styleId="Reetkatablice1">
    <w:name w:val="Rešetka tablice1"/>
    <w:basedOn w:val="Obinatablica"/>
    <w:next w:val="Reetkatablice"/>
    <w:rsid w:val="00E824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balonia">
    <w:name w:val="Balloon Text"/>
    <w:basedOn w:val="Normal"/>
    <w:link w:val="TekstbaloniaChar"/>
    <w:rsid w:val="00304B2F"/>
    <w:rPr>
      <w:rFonts w:ascii="Segoe UI" w:hAnsi="Segoe UI" w:cs="Segoe UI"/>
      <w:sz w:val="18"/>
      <w:szCs w:val="18"/>
    </w:rPr>
  </w:style>
  <w:style w:type="character" w:customStyle="1" w:styleId="TekstbaloniaChar">
    <w:name w:val="Tekst balončića Char"/>
    <w:link w:val="Tekstbalonia"/>
    <w:rsid w:val="00304B2F"/>
    <w:rPr>
      <w:rFonts w:ascii="Segoe UI" w:hAnsi="Segoe UI" w:cs="Segoe UI"/>
      <w:sz w:val="18"/>
      <w:szCs w:val="18"/>
    </w:rPr>
  </w:style>
  <w:style w:type="paragraph" w:customStyle="1" w:styleId="Standardno">
    <w:name w:val="Standardno"/>
    <w:rsid w:val="00E14951"/>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m1257402251027514809gmail-t-9-8">
    <w:name w:val="m_1257402251027514809gmail-t-9-8"/>
    <w:basedOn w:val="Normal"/>
    <w:rsid w:val="00705E50"/>
    <w:pPr>
      <w:suppressAutoHyphens/>
      <w:autoSpaceDN w:val="0"/>
      <w:spacing w:before="100" w:after="100"/>
      <w:textAlignment w:val="baseline"/>
    </w:pPr>
  </w:style>
  <w:style w:type="character" w:customStyle="1" w:styleId="OdlomakpopisaChar">
    <w:name w:val="Odlomak popisa Char"/>
    <w:link w:val="Odlomakpopisa"/>
    <w:uiPriority w:val="34"/>
    <w:rsid w:val="00705E50"/>
    <w:rPr>
      <w:rFonts w:ascii="Calibri" w:eastAsia="Arial Unicode MS" w:hAnsi="Calibri" w:cs="font295"/>
      <w:kern w:val="1"/>
      <w:sz w:val="22"/>
      <w:szCs w:val="22"/>
      <w:lang w:eastAsia="ar-SA"/>
    </w:rPr>
  </w:style>
  <w:style w:type="paragraph" w:customStyle="1" w:styleId="ListParagraph1">
    <w:name w:val="List Paragraph1"/>
    <w:basedOn w:val="Normal"/>
    <w:uiPriority w:val="34"/>
    <w:qFormat/>
    <w:rsid w:val="00F047C6"/>
    <w:pPr>
      <w:spacing w:after="200" w:line="276" w:lineRule="auto"/>
      <w:ind w:left="720"/>
      <w:contextualSpacing/>
    </w:pPr>
    <w:rPr>
      <w:rFonts w:ascii="Calibri" w:hAnsi="Calibri"/>
      <w:sz w:val="22"/>
      <w:szCs w:val="22"/>
    </w:rPr>
  </w:style>
  <w:style w:type="paragraph" w:customStyle="1" w:styleId="Default">
    <w:name w:val="Default"/>
    <w:rsid w:val="00A43A83"/>
    <w:pPr>
      <w:autoSpaceDE w:val="0"/>
      <w:autoSpaceDN w:val="0"/>
      <w:adjustRightInd w:val="0"/>
    </w:pPr>
    <w:rPr>
      <w:rFonts w:ascii="Arial" w:hAnsi="Arial" w:cs="Arial"/>
      <w:color w:val="000000"/>
      <w:sz w:val="24"/>
      <w:szCs w:val="24"/>
    </w:rPr>
  </w:style>
  <w:style w:type="character" w:customStyle="1" w:styleId="NaslovChar">
    <w:name w:val="Naslov Char"/>
    <w:basedOn w:val="Zadanifontodlomka"/>
    <w:link w:val="Naslov"/>
    <w:rsid w:val="00787B39"/>
    <w:rPr>
      <w:rFonts w:eastAsiaTheme="minorHAnsi"/>
      <w:b/>
      <w:bCs/>
      <w:sz w:val="28"/>
      <w:szCs w:val="24"/>
    </w:rPr>
  </w:style>
  <w:style w:type="table" w:customStyle="1" w:styleId="Reetkatablice2">
    <w:name w:val="Rešetka tablice2"/>
    <w:basedOn w:val="Obinatablica"/>
    <w:next w:val="Reetkatablice"/>
    <w:uiPriority w:val="39"/>
    <w:rsid w:val="00CB18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D210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4">
    <w:name w:val="Rešetka tablice4"/>
    <w:basedOn w:val="Obinatablica"/>
    <w:next w:val="Reetkatablice"/>
    <w:uiPriority w:val="59"/>
    <w:rsid w:val="00D2100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5">
    <w:name w:val="Rešetka tablice5"/>
    <w:basedOn w:val="Obinatablica"/>
    <w:next w:val="Reetkatablice"/>
    <w:uiPriority w:val="59"/>
    <w:rsid w:val="00B8555E"/>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x470452">
    <w:name w:val="box_470452"/>
    <w:basedOn w:val="Normal"/>
    <w:rsid w:val="009F3B38"/>
    <w:pPr>
      <w:spacing w:before="100" w:beforeAutospacing="1" w:after="100" w:afterAutospacing="1"/>
    </w:pPr>
    <w:rPr>
      <w:rFonts w:eastAsia="Times New Roman"/>
    </w:rPr>
  </w:style>
  <w:style w:type="character" w:customStyle="1" w:styleId="T-98-2Char">
    <w:name w:val="T-9/8-2 Char"/>
    <w:link w:val="T-98-2"/>
    <w:locked/>
    <w:rsid w:val="0038131D"/>
    <w:rPr>
      <w:rFonts w:ascii="Times-NewRoman" w:hAnsi="Times-NewRoman"/>
      <w:sz w:val="19"/>
      <w:szCs w:val="19"/>
    </w:rPr>
  </w:style>
  <w:style w:type="paragraph" w:customStyle="1" w:styleId="Odlomakpopisa1">
    <w:name w:val="Odlomak popisa1"/>
    <w:basedOn w:val="Normal"/>
    <w:qFormat/>
    <w:rsid w:val="0038131D"/>
    <w:pPr>
      <w:ind w:left="708"/>
    </w:pPr>
    <w:rPr>
      <w:rFonts w:eastAsia="Times New Roman"/>
      <w:lang w:val="en-US" w:eastAsia="en-US"/>
    </w:rPr>
  </w:style>
  <w:style w:type="character" w:customStyle="1" w:styleId="BezproredaChar">
    <w:name w:val="Bez proreda Char"/>
    <w:link w:val="Bezproreda"/>
    <w:uiPriority w:val="1"/>
    <w:locked/>
    <w:rsid w:val="00665D48"/>
    <w:rPr>
      <w:rFonts w:ascii="Arial Narrow" w:hAnsi="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59737">
      <w:bodyDiv w:val="1"/>
      <w:marLeft w:val="0"/>
      <w:marRight w:val="0"/>
      <w:marTop w:val="0"/>
      <w:marBottom w:val="0"/>
      <w:divBdr>
        <w:top w:val="none" w:sz="0" w:space="0" w:color="auto"/>
        <w:left w:val="none" w:sz="0" w:space="0" w:color="auto"/>
        <w:bottom w:val="none" w:sz="0" w:space="0" w:color="auto"/>
        <w:right w:val="none" w:sz="0" w:space="0" w:color="auto"/>
      </w:divBdr>
    </w:div>
    <w:div w:id="187910865">
      <w:bodyDiv w:val="1"/>
      <w:marLeft w:val="0"/>
      <w:marRight w:val="0"/>
      <w:marTop w:val="0"/>
      <w:marBottom w:val="0"/>
      <w:divBdr>
        <w:top w:val="none" w:sz="0" w:space="0" w:color="auto"/>
        <w:left w:val="none" w:sz="0" w:space="0" w:color="auto"/>
        <w:bottom w:val="none" w:sz="0" w:space="0" w:color="auto"/>
        <w:right w:val="none" w:sz="0" w:space="0" w:color="auto"/>
      </w:divBdr>
    </w:div>
    <w:div w:id="230311345">
      <w:bodyDiv w:val="1"/>
      <w:marLeft w:val="0"/>
      <w:marRight w:val="0"/>
      <w:marTop w:val="0"/>
      <w:marBottom w:val="0"/>
      <w:divBdr>
        <w:top w:val="none" w:sz="0" w:space="0" w:color="auto"/>
        <w:left w:val="none" w:sz="0" w:space="0" w:color="auto"/>
        <w:bottom w:val="none" w:sz="0" w:space="0" w:color="auto"/>
        <w:right w:val="none" w:sz="0" w:space="0" w:color="auto"/>
      </w:divBdr>
    </w:div>
    <w:div w:id="301036501">
      <w:bodyDiv w:val="1"/>
      <w:marLeft w:val="0"/>
      <w:marRight w:val="0"/>
      <w:marTop w:val="0"/>
      <w:marBottom w:val="0"/>
      <w:divBdr>
        <w:top w:val="none" w:sz="0" w:space="0" w:color="auto"/>
        <w:left w:val="none" w:sz="0" w:space="0" w:color="auto"/>
        <w:bottom w:val="none" w:sz="0" w:space="0" w:color="auto"/>
        <w:right w:val="none" w:sz="0" w:space="0" w:color="auto"/>
      </w:divBdr>
    </w:div>
    <w:div w:id="313947947">
      <w:bodyDiv w:val="1"/>
      <w:marLeft w:val="0"/>
      <w:marRight w:val="0"/>
      <w:marTop w:val="0"/>
      <w:marBottom w:val="0"/>
      <w:divBdr>
        <w:top w:val="none" w:sz="0" w:space="0" w:color="auto"/>
        <w:left w:val="none" w:sz="0" w:space="0" w:color="auto"/>
        <w:bottom w:val="none" w:sz="0" w:space="0" w:color="auto"/>
        <w:right w:val="none" w:sz="0" w:space="0" w:color="auto"/>
      </w:divBdr>
    </w:div>
    <w:div w:id="381946270">
      <w:bodyDiv w:val="1"/>
      <w:marLeft w:val="0"/>
      <w:marRight w:val="0"/>
      <w:marTop w:val="0"/>
      <w:marBottom w:val="0"/>
      <w:divBdr>
        <w:top w:val="none" w:sz="0" w:space="0" w:color="auto"/>
        <w:left w:val="none" w:sz="0" w:space="0" w:color="auto"/>
        <w:bottom w:val="none" w:sz="0" w:space="0" w:color="auto"/>
        <w:right w:val="none" w:sz="0" w:space="0" w:color="auto"/>
      </w:divBdr>
    </w:div>
    <w:div w:id="405960004">
      <w:bodyDiv w:val="1"/>
      <w:marLeft w:val="0"/>
      <w:marRight w:val="0"/>
      <w:marTop w:val="0"/>
      <w:marBottom w:val="0"/>
      <w:divBdr>
        <w:top w:val="none" w:sz="0" w:space="0" w:color="auto"/>
        <w:left w:val="none" w:sz="0" w:space="0" w:color="auto"/>
        <w:bottom w:val="none" w:sz="0" w:space="0" w:color="auto"/>
        <w:right w:val="none" w:sz="0" w:space="0" w:color="auto"/>
      </w:divBdr>
    </w:div>
    <w:div w:id="430052320">
      <w:bodyDiv w:val="1"/>
      <w:marLeft w:val="0"/>
      <w:marRight w:val="0"/>
      <w:marTop w:val="0"/>
      <w:marBottom w:val="0"/>
      <w:divBdr>
        <w:top w:val="none" w:sz="0" w:space="0" w:color="auto"/>
        <w:left w:val="none" w:sz="0" w:space="0" w:color="auto"/>
        <w:bottom w:val="none" w:sz="0" w:space="0" w:color="auto"/>
        <w:right w:val="none" w:sz="0" w:space="0" w:color="auto"/>
      </w:divBdr>
    </w:div>
    <w:div w:id="436684350">
      <w:bodyDiv w:val="1"/>
      <w:marLeft w:val="0"/>
      <w:marRight w:val="0"/>
      <w:marTop w:val="0"/>
      <w:marBottom w:val="0"/>
      <w:divBdr>
        <w:top w:val="none" w:sz="0" w:space="0" w:color="auto"/>
        <w:left w:val="none" w:sz="0" w:space="0" w:color="auto"/>
        <w:bottom w:val="none" w:sz="0" w:space="0" w:color="auto"/>
        <w:right w:val="none" w:sz="0" w:space="0" w:color="auto"/>
      </w:divBdr>
    </w:div>
    <w:div w:id="457336978">
      <w:bodyDiv w:val="1"/>
      <w:marLeft w:val="0"/>
      <w:marRight w:val="0"/>
      <w:marTop w:val="0"/>
      <w:marBottom w:val="0"/>
      <w:divBdr>
        <w:top w:val="none" w:sz="0" w:space="0" w:color="auto"/>
        <w:left w:val="none" w:sz="0" w:space="0" w:color="auto"/>
        <w:bottom w:val="none" w:sz="0" w:space="0" w:color="auto"/>
        <w:right w:val="none" w:sz="0" w:space="0" w:color="auto"/>
      </w:divBdr>
    </w:div>
    <w:div w:id="468285048">
      <w:bodyDiv w:val="1"/>
      <w:marLeft w:val="0"/>
      <w:marRight w:val="0"/>
      <w:marTop w:val="0"/>
      <w:marBottom w:val="0"/>
      <w:divBdr>
        <w:top w:val="none" w:sz="0" w:space="0" w:color="auto"/>
        <w:left w:val="none" w:sz="0" w:space="0" w:color="auto"/>
        <w:bottom w:val="none" w:sz="0" w:space="0" w:color="auto"/>
        <w:right w:val="none" w:sz="0" w:space="0" w:color="auto"/>
      </w:divBdr>
    </w:div>
    <w:div w:id="472992852">
      <w:bodyDiv w:val="1"/>
      <w:marLeft w:val="0"/>
      <w:marRight w:val="0"/>
      <w:marTop w:val="0"/>
      <w:marBottom w:val="0"/>
      <w:divBdr>
        <w:top w:val="none" w:sz="0" w:space="0" w:color="auto"/>
        <w:left w:val="none" w:sz="0" w:space="0" w:color="auto"/>
        <w:bottom w:val="none" w:sz="0" w:space="0" w:color="auto"/>
        <w:right w:val="none" w:sz="0" w:space="0" w:color="auto"/>
      </w:divBdr>
    </w:div>
    <w:div w:id="590549785">
      <w:bodyDiv w:val="1"/>
      <w:marLeft w:val="0"/>
      <w:marRight w:val="0"/>
      <w:marTop w:val="0"/>
      <w:marBottom w:val="0"/>
      <w:divBdr>
        <w:top w:val="none" w:sz="0" w:space="0" w:color="auto"/>
        <w:left w:val="none" w:sz="0" w:space="0" w:color="auto"/>
        <w:bottom w:val="none" w:sz="0" w:space="0" w:color="auto"/>
        <w:right w:val="none" w:sz="0" w:space="0" w:color="auto"/>
      </w:divBdr>
    </w:div>
    <w:div w:id="591818572">
      <w:bodyDiv w:val="1"/>
      <w:marLeft w:val="0"/>
      <w:marRight w:val="0"/>
      <w:marTop w:val="0"/>
      <w:marBottom w:val="0"/>
      <w:divBdr>
        <w:top w:val="none" w:sz="0" w:space="0" w:color="auto"/>
        <w:left w:val="none" w:sz="0" w:space="0" w:color="auto"/>
        <w:bottom w:val="none" w:sz="0" w:space="0" w:color="auto"/>
        <w:right w:val="none" w:sz="0" w:space="0" w:color="auto"/>
      </w:divBdr>
    </w:div>
    <w:div w:id="614411263">
      <w:bodyDiv w:val="1"/>
      <w:marLeft w:val="0"/>
      <w:marRight w:val="0"/>
      <w:marTop w:val="0"/>
      <w:marBottom w:val="0"/>
      <w:divBdr>
        <w:top w:val="none" w:sz="0" w:space="0" w:color="auto"/>
        <w:left w:val="none" w:sz="0" w:space="0" w:color="auto"/>
        <w:bottom w:val="none" w:sz="0" w:space="0" w:color="auto"/>
        <w:right w:val="none" w:sz="0" w:space="0" w:color="auto"/>
      </w:divBdr>
    </w:div>
    <w:div w:id="627394295">
      <w:bodyDiv w:val="1"/>
      <w:marLeft w:val="0"/>
      <w:marRight w:val="0"/>
      <w:marTop w:val="0"/>
      <w:marBottom w:val="0"/>
      <w:divBdr>
        <w:top w:val="none" w:sz="0" w:space="0" w:color="auto"/>
        <w:left w:val="none" w:sz="0" w:space="0" w:color="auto"/>
        <w:bottom w:val="none" w:sz="0" w:space="0" w:color="auto"/>
        <w:right w:val="none" w:sz="0" w:space="0" w:color="auto"/>
      </w:divBdr>
    </w:div>
    <w:div w:id="642857720">
      <w:bodyDiv w:val="1"/>
      <w:marLeft w:val="0"/>
      <w:marRight w:val="0"/>
      <w:marTop w:val="0"/>
      <w:marBottom w:val="0"/>
      <w:divBdr>
        <w:top w:val="none" w:sz="0" w:space="0" w:color="auto"/>
        <w:left w:val="none" w:sz="0" w:space="0" w:color="auto"/>
        <w:bottom w:val="none" w:sz="0" w:space="0" w:color="auto"/>
        <w:right w:val="none" w:sz="0" w:space="0" w:color="auto"/>
      </w:divBdr>
    </w:div>
    <w:div w:id="652293790">
      <w:bodyDiv w:val="1"/>
      <w:marLeft w:val="0"/>
      <w:marRight w:val="0"/>
      <w:marTop w:val="0"/>
      <w:marBottom w:val="0"/>
      <w:divBdr>
        <w:top w:val="none" w:sz="0" w:space="0" w:color="auto"/>
        <w:left w:val="none" w:sz="0" w:space="0" w:color="auto"/>
        <w:bottom w:val="none" w:sz="0" w:space="0" w:color="auto"/>
        <w:right w:val="none" w:sz="0" w:space="0" w:color="auto"/>
      </w:divBdr>
    </w:div>
    <w:div w:id="669068085">
      <w:bodyDiv w:val="1"/>
      <w:marLeft w:val="0"/>
      <w:marRight w:val="0"/>
      <w:marTop w:val="0"/>
      <w:marBottom w:val="0"/>
      <w:divBdr>
        <w:top w:val="none" w:sz="0" w:space="0" w:color="auto"/>
        <w:left w:val="none" w:sz="0" w:space="0" w:color="auto"/>
        <w:bottom w:val="none" w:sz="0" w:space="0" w:color="auto"/>
        <w:right w:val="none" w:sz="0" w:space="0" w:color="auto"/>
      </w:divBdr>
    </w:div>
    <w:div w:id="674724011">
      <w:bodyDiv w:val="1"/>
      <w:marLeft w:val="0"/>
      <w:marRight w:val="0"/>
      <w:marTop w:val="0"/>
      <w:marBottom w:val="0"/>
      <w:divBdr>
        <w:top w:val="none" w:sz="0" w:space="0" w:color="auto"/>
        <w:left w:val="none" w:sz="0" w:space="0" w:color="auto"/>
        <w:bottom w:val="none" w:sz="0" w:space="0" w:color="auto"/>
        <w:right w:val="none" w:sz="0" w:space="0" w:color="auto"/>
      </w:divBdr>
    </w:div>
    <w:div w:id="737745418">
      <w:bodyDiv w:val="1"/>
      <w:marLeft w:val="0"/>
      <w:marRight w:val="0"/>
      <w:marTop w:val="0"/>
      <w:marBottom w:val="0"/>
      <w:divBdr>
        <w:top w:val="none" w:sz="0" w:space="0" w:color="auto"/>
        <w:left w:val="none" w:sz="0" w:space="0" w:color="auto"/>
        <w:bottom w:val="none" w:sz="0" w:space="0" w:color="auto"/>
        <w:right w:val="none" w:sz="0" w:space="0" w:color="auto"/>
      </w:divBdr>
    </w:div>
    <w:div w:id="738136890">
      <w:bodyDiv w:val="1"/>
      <w:marLeft w:val="0"/>
      <w:marRight w:val="0"/>
      <w:marTop w:val="0"/>
      <w:marBottom w:val="0"/>
      <w:divBdr>
        <w:top w:val="none" w:sz="0" w:space="0" w:color="auto"/>
        <w:left w:val="none" w:sz="0" w:space="0" w:color="auto"/>
        <w:bottom w:val="none" w:sz="0" w:space="0" w:color="auto"/>
        <w:right w:val="none" w:sz="0" w:space="0" w:color="auto"/>
      </w:divBdr>
    </w:div>
    <w:div w:id="772550915">
      <w:bodyDiv w:val="1"/>
      <w:marLeft w:val="0"/>
      <w:marRight w:val="0"/>
      <w:marTop w:val="0"/>
      <w:marBottom w:val="0"/>
      <w:divBdr>
        <w:top w:val="none" w:sz="0" w:space="0" w:color="auto"/>
        <w:left w:val="none" w:sz="0" w:space="0" w:color="auto"/>
        <w:bottom w:val="none" w:sz="0" w:space="0" w:color="auto"/>
        <w:right w:val="none" w:sz="0" w:space="0" w:color="auto"/>
      </w:divBdr>
    </w:div>
    <w:div w:id="830487025">
      <w:bodyDiv w:val="1"/>
      <w:marLeft w:val="0"/>
      <w:marRight w:val="0"/>
      <w:marTop w:val="0"/>
      <w:marBottom w:val="0"/>
      <w:divBdr>
        <w:top w:val="none" w:sz="0" w:space="0" w:color="auto"/>
        <w:left w:val="none" w:sz="0" w:space="0" w:color="auto"/>
        <w:bottom w:val="none" w:sz="0" w:space="0" w:color="auto"/>
        <w:right w:val="none" w:sz="0" w:space="0" w:color="auto"/>
      </w:divBdr>
    </w:div>
    <w:div w:id="834684115">
      <w:bodyDiv w:val="1"/>
      <w:marLeft w:val="0"/>
      <w:marRight w:val="0"/>
      <w:marTop w:val="0"/>
      <w:marBottom w:val="0"/>
      <w:divBdr>
        <w:top w:val="none" w:sz="0" w:space="0" w:color="auto"/>
        <w:left w:val="none" w:sz="0" w:space="0" w:color="auto"/>
        <w:bottom w:val="none" w:sz="0" w:space="0" w:color="auto"/>
        <w:right w:val="none" w:sz="0" w:space="0" w:color="auto"/>
      </w:divBdr>
    </w:div>
    <w:div w:id="877158261">
      <w:bodyDiv w:val="1"/>
      <w:marLeft w:val="0"/>
      <w:marRight w:val="0"/>
      <w:marTop w:val="0"/>
      <w:marBottom w:val="0"/>
      <w:divBdr>
        <w:top w:val="none" w:sz="0" w:space="0" w:color="auto"/>
        <w:left w:val="none" w:sz="0" w:space="0" w:color="auto"/>
        <w:bottom w:val="none" w:sz="0" w:space="0" w:color="auto"/>
        <w:right w:val="none" w:sz="0" w:space="0" w:color="auto"/>
      </w:divBdr>
    </w:div>
    <w:div w:id="895967577">
      <w:bodyDiv w:val="1"/>
      <w:marLeft w:val="0"/>
      <w:marRight w:val="0"/>
      <w:marTop w:val="0"/>
      <w:marBottom w:val="0"/>
      <w:divBdr>
        <w:top w:val="none" w:sz="0" w:space="0" w:color="auto"/>
        <w:left w:val="none" w:sz="0" w:space="0" w:color="auto"/>
        <w:bottom w:val="none" w:sz="0" w:space="0" w:color="auto"/>
        <w:right w:val="none" w:sz="0" w:space="0" w:color="auto"/>
      </w:divBdr>
    </w:div>
    <w:div w:id="1015157281">
      <w:bodyDiv w:val="1"/>
      <w:marLeft w:val="0"/>
      <w:marRight w:val="0"/>
      <w:marTop w:val="0"/>
      <w:marBottom w:val="0"/>
      <w:divBdr>
        <w:top w:val="none" w:sz="0" w:space="0" w:color="auto"/>
        <w:left w:val="none" w:sz="0" w:space="0" w:color="auto"/>
        <w:bottom w:val="none" w:sz="0" w:space="0" w:color="auto"/>
        <w:right w:val="none" w:sz="0" w:space="0" w:color="auto"/>
      </w:divBdr>
    </w:div>
    <w:div w:id="1033193537">
      <w:bodyDiv w:val="1"/>
      <w:marLeft w:val="0"/>
      <w:marRight w:val="0"/>
      <w:marTop w:val="0"/>
      <w:marBottom w:val="0"/>
      <w:divBdr>
        <w:top w:val="none" w:sz="0" w:space="0" w:color="auto"/>
        <w:left w:val="none" w:sz="0" w:space="0" w:color="auto"/>
        <w:bottom w:val="none" w:sz="0" w:space="0" w:color="auto"/>
        <w:right w:val="none" w:sz="0" w:space="0" w:color="auto"/>
      </w:divBdr>
    </w:div>
    <w:div w:id="1083455649">
      <w:bodyDiv w:val="1"/>
      <w:marLeft w:val="0"/>
      <w:marRight w:val="0"/>
      <w:marTop w:val="0"/>
      <w:marBottom w:val="0"/>
      <w:divBdr>
        <w:top w:val="none" w:sz="0" w:space="0" w:color="auto"/>
        <w:left w:val="none" w:sz="0" w:space="0" w:color="auto"/>
        <w:bottom w:val="none" w:sz="0" w:space="0" w:color="auto"/>
        <w:right w:val="none" w:sz="0" w:space="0" w:color="auto"/>
      </w:divBdr>
    </w:div>
    <w:div w:id="1104113496">
      <w:bodyDiv w:val="1"/>
      <w:marLeft w:val="0"/>
      <w:marRight w:val="0"/>
      <w:marTop w:val="0"/>
      <w:marBottom w:val="0"/>
      <w:divBdr>
        <w:top w:val="none" w:sz="0" w:space="0" w:color="auto"/>
        <w:left w:val="none" w:sz="0" w:space="0" w:color="auto"/>
        <w:bottom w:val="none" w:sz="0" w:space="0" w:color="auto"/>
        <w:right w:val="none" w:sz="0" w:space="0" w:color="auto"/>
      </w:divBdr>
    </w:div>
    <w:div w:id="1200582109">
      <w:bodyDiv w:val="1"/>
      <w:marLeft w:val="0"/>
      <w:marRight w:val="0"/>
      <w:marTop w:val="0"/>
      <w:marBottom w:val="0"/>
      <w:divBdr>
        <w:top w:val="none" w:sz="0" w:space="0" w:color="auto"/>
        <w:left w:val="none" w:sz="0" w:space="0" w:color="auto"/>
        <w:bottom w:val="none" w:sz="0" w:space="0" w:color="auto"/>
        <w:right w:val="none" w:sz="0" w:space="0" w:color="auto"/>
      </w:divBdr>
    </w:div>
    <w:div w:id="1247573399">
      <w:bodyDiv w:val="1"/>
      <w:marLeft w:val="0"/>
      <w:marRight w:val="0"/>
      <w:marTop w:val="0"/>
      <w:marBottom w:val="0"/>
      <w:divBdr>
        <w:top w:val="none" w:sz="0" w:space="0" w:color="auto"/>
        <w:left w:val="none" w:sz="0" w:space="0" w:color="auto"/>
        <w:bottom w:val="none" w:sz="0" w:space="0" w:color="auto"/>
        <w:right w:val="none" w:sz="0" w:space="0" w:color="auto"/>
      </w:divBdr>
    </w:div>
    <w:div w:id="1284649566">
      <w:bodyDiv w:val="1"/>
      <w:marLeft w:val="0"/>
      <w:marRight w:val="0"/>
      <w:marTop w:val="0"/>
      <w:marBottom w:val="0"/>
      <w:divBdr>
        <w:top w:val="none" w:sz="0" w:space="0" w:color="auto"/>
        <w:left w:val="none" w:sz="0" w:space="0" w:color="auto"/>
        <w:bottom w:val="none" w:sz="0" w:space="0" w:color="auto"/>
        <w:right w:val="none" w:sz="0" w:space="0" w:color="auto"/>
      </w:divBdr>
    </w:div>
    <w:div w:id="1308052511">
      <w:bodyDiv w:val="1"/>
      <w:marLeft w:val="0"/>
      <w:marRight w:val="0"/>
      <w:marTop w:val="0"/>
      <w:marBottom w:val="0"/>
      <w:divBdr>
        <w:top w:val="none" w:sz="0" w:space="0" w:color="auto"/>
        <w:left w:val="none" w:sz="0" w:space="0" w:color="auto"/>
        <w:bottom w:val="none" w:sz="0" w:space="0" w:color="auto"/>
        <w:right w:val="none" w:sz="0" w:space="0" w:color="auto"/>
      </w:divBdr>
    </w:div>
    <w:div w:id="1329598771">
      <w:bodyDiv w:val="1"/>
      <w:marLeft w:val="0"/>
      <w:marRight w:val="0"/>
      <w:marTop w:val="0"/>
      <w:marBottom w:val="0"/>
      <w:divBdr>
        <w:top w:val="none" w:sz="0" w:space="0" w:color="auto"/>
        <w:left w:val="none" w:sz="0" w:space="0" w:color="auto"/>
        <w:bottom w:val="none" w:sz="0" w:space="0" w:color="auto"/>
        <w:right w:val="none" w:sz="0" w:space="0" w:color="auto"/>
      </w:divBdr>
    </w:div>
    <w:div w:id="1334214080">
      <w:bodyDiv w:val="1"/>
      <w:marLeft w:val="0"/>
      <w:marRight w:val="0"/>
      <w:marTop w:val="0"/>
      <w:marBottom w:val="0"/>
      <w:divBdr>
        <w:top w:val="none" w:sz="0" w:space="0" w:color="auto"/>
        <w:left w:val="none" w:sz="0" w:space="0" w:color="auto"/>
        <w:bottom w:val="none" w:sz="0" w:space="0" w:color="auto"/>
        <w:right w:val="none" w:sz="0" w:space="0" w:color="auto"/>
      </w:divBdr>
    </w:div>
    <w:div w:id="1386416714">
      <w:bodyDiv w:val="1"/>
      <w:marLeft w:val="0"/>
      <w:marRight w:val="0"/>
      <w:marTop w:val="0"/>
      <w:marBottom w:val="0"/>
      <w:divBdr>
        <w:top w:val="none" w:sz="0" w:space="0" w:color="auto"/>
        <w:left w:val="none" w:sz="0" w:space="0" w:color="auto"/>
        <w:bottom w:val="none" w:sz="0" w:space="0" w:color="auto"/>
        <w:right w:val="none" w:sz="0" w:space="0" w:color="auto"/>
      </w:divBdr>
    </w:div>
    <w:div w:id="1403329170">
      <w:bodyDiv w:val="1"/>
      <w:marLeft w:val="0"/>
      <w:marRight w:val="0"/>
      <w:marTop w:val="0"/>
      <w:marBottom w:val="0"/>
      <w:divBdr>
        <w:top w:val="none" w:sz="0" w:space="0" w:color="auto"/>
        <w:left w:val="none" w:sz="0" w:space="0" w:color="auto"/>
        <w:bottom w:val="none" w:sz="0" w:space="0" w:color="auto"/>
        <w:right w:val="none" w:sz="0" w:space="0" w:color="auto"/>
      </w:divBdr>
    </w:div>
    <w:div w:id="1429614686">
      <w:bodyDiv w:val="1"/>
      <w:marLeft w:val="0"/>
      <w:marRight w:val="0"/>
      <w:marTop w:val="0"/>
      <w:marBottom w:val="0"/>
      <w:divBdr>
        <w:top w:val="none" w:sz="0" w:space="0" w:color="auto"/>
        <w:left w:val="none" w:sz="0" w:space="0" w:color="auto"/>
        <w:bottom w:val="none" w:sz="0" w:space="0" w:color="auto"/>
        <w:right w:val="none" w:sz="0" w:space="0" w:color="auto"/>
      </w:divBdr>
    </w:div>
    <w:div w:id="1454404800">
      <w:bodyDiv w:val="1"/>
      <w:marLeft w:val="0"/>
      <w:marRight w:val="0"/>
      <w:marTop w:val="0"/>
      <w:marBottom w:val="0"/>
      <w:divBdr>
        <w:top w:val="none" w:sz="0" w:space="0" w:color="auto"/>
        <w:left w:val="none" w:sz="0" w:space="0" w:color="auto"/>
        <w:bottom w:val="none" w:sz="0" w:space="0" w:color="auto"/>
        <w:right w:val="none" w:sz="0" w:space="0" w:color="auto"/>
      </w:divBdr>
    </w:div>
    <w:div w:id="1495953909">
      <w:bodyDiv w:val="1"/>
      <w:marLeft w:val="0"/>
      <w:marRight w:val="0"/>
      <w:marTop w:val="0"/>
      <w:marBottom w:val="0"/>
      <w:divBdr>
        <w:top w:val="none" w:sz="0" w:space="0" w:color="auto"/>
        <w:left w:val="none" w:sz="0" w:space="0" w:color="auto"/>
        <w:bottom w:val="none" w:sz="0" w:space="0" w:color="auto"/>
        <w:right w:val="none" w:sz="0" w:space="0" w:color="auto"/>
      </w:divBdr>
    </w:div>
    <w:div w:id="1524632187">
      <w:bodyDiv w:val="1"/>
      <w:marLeft w:val="0"/>
      <w:marRight w:val="0"/>
      <w:marTop w:val="0"/>
      <w:marBottom w:val="0"/>
      <w:divBdr>
        <w:top w:val="none" w:sz="0" w:space="0" w:color="auto"/>
        <w:left w:val="none" w:sz="0" w:space="0" w:color="auto"/>
        <w:bottom w:val="none" w:sz="0" w:space="0" w:color="auto"/>
        <w:right w:val="none" w:sz="0" w:space="0" w:color="auto"/>
      </w:divBdr>
    </w:div>
    <w:div w:id="1535196675">
      <w:bodyDiv w:val="1"/>
      <w:marLeft w:val="0"/>
      <w:marRight w:val="0"/>
      <w:marTop w:val="0"/>
      <w:marBottom w:val="0"/>
      <w:divBdr>
        <w:top w:val="none" w:sz="0" w:space="0" w:color="auto"/>
        <w:left w:val="none" w:sz="0" w:space="0" w:color="auto"/>
        <w:bottom w:val="none" w:sz="0" w:space="0" w:color="auto"/>
        <w:right w:val="none" w:sz="0" w:space="0" w:color="auto"/>
      </w:divBdr>
    </w:div>
    <w:div w:id="1539971379">
      <w:bodyDiv w:val="1"/>
      <w:marLeft w:val="0"/>
      <w:marRight w:val="0"/>
      <w:marTop w:val="0"/>
      <w:marBottom w:val="0"/>
      <w:divBdr>
        <w:top w:val="none" w:sz="0" w:space="0" w:color="auto"/>
        <w:left w:val="none" w:sz="0" w:space="0" w:color="auto"/>
        <w:bottom w:val="none" w:sz="0" w:space="0" w:color="auto"/>
        <w:right w:val="none" w:sz="0" w:space="0" w:color="auto"/>
      </w:divBdr>
    </w:div>
    <w:div w:id="1548681863">
      <w:bodyDiv w:val="1"/>
      <w:marLeft w:val="0"/>
      <w:marRight w:val="0"/>
      <w:marTop w:val="0"/>
      <w:marBottom w:val="0"/>
      <w:divBdr>
        <w:top w:val="none" w:sz="0" w:space="0" w:color="auto"/>
        <w:left w:val="none" w:sz="0" w:space="0" w:color="auto"/>
        <w:bottom w:val="none" w:sz="0" w:space="0" w:color="auto"/>
        <w:right w:val="none" w:sz="0" w:space="0" w:color="auto"/>
      </w:divBdr>
    </w:div>
    <w:div w:id="1655256189">
      <w:bodyDiv w:val="1"/>
      <w:marLeft w:val="0"/>
      <w:marRight w:val="0"/>
      <w:marTop w:val="0"/>
      <w:marBottom w:val="0"/>
      <w:divBdr>
        <w:top w:val="none" w:sz="0" w:space="0" w:color="auto"/>
        <w:left w:val="none" w:sz="0" w:space="0" w:color="auto"/>
        <w:bottom w:val="none" w:sz="0" w:space="0" w:color="auto"/>
        <w:right w:val="none" w:sz="0" w:space="0" w:color="auto"/>
      </w:divBdr>
    </w:div>
    <w:div w:id="1676571266">
      <w:bodyDiv w:val="1"/>
      <w:marLeft w:val="0"/>
      <w:marRight w:val="0"/>
      <w:marTop w:val="0"/>
      <w:marBottom w:val="0"/>
      <w:divBdr>
        <w:top w:val="none" w:sz="0" w:space="0" w:color="auto"/>
        <w:left w:val="none" w:sz="0" w:space="0" w:color="auto"/>
        <w:bottom w:val="none" w:sz="0" w:space="0" w:color="auto"/>
        <w:right w:val="none" w:sz="0" w:space="0" w:color="auto"/>
      </w:divBdr>
    </w:div>
    <w:div w:id="1700928565">
      <w:bodyDiv w:val="1"/>
      <w:marLeft w:val="0"/>
      <w:marRight w:val="0"/>
      <w:marTop w:val="0"/>
      <w:marBottom w:val="0"/>
      <w:divBdr>
        <w:top w:val="none" w:sz="0" w:space="0" w:color="auto"/>
        <w:left w:val="none" w:sz="0" w:space="0" w:color="auto"/>
        <w:bottom w:val="none" w:sz="0" w:space="0" w:color="auto"/>
        <w:right w:val="none" w:sz="0" w:space="0" w:color="auto"/>
      </w:divBdr>
    </w:div>
    <w:div w:id="1721784240">
      <w:bodyDiv w:val="1"/>
      <w:marLeft w:val="0"/>
      <w:marRight w:val="0"/>
      <w:marTop w:val="0"/>
      <w:marBottom w:val="0"/>
      <w:divBdr>
        <w:top w:val="none" w:sz="0" w:space="0" w:color="auto"/>
        <w:left w:val="none" w:sz="0" w:space="0" w:color="auto"/>
        <w:bottom w:val="none" w:sz="0" w:space="0" w:color="auto"/>
        <w:right w:val="none" w:sz="0" w:space="0" w:color="auto"/>
      </w:divBdr>
    </w:div>
    <w:div w:id="1727756813">
      <w:bodyDiv w:val="1"/>
      <w:marLeft w:val="0"/>
      <w:marRight w:val="0"/>
      <w:marTop w:val="0"/>
      <w:marBottom w:val="0"/>
      <w:divBdr>
        <w:top w:val="none" w:sz="0" w:space="0" w:color="auto"/>
        <w:left w:val="none" w:sz="0" w:space="0" w:color="auto"/>
        <w:bottom w:val="none" w:sz="0" w:space="0" w:color="auto"/>
        <w:right w:val="none" w:sz="0" w:space="0" w:color="auto"/>
      </w:divBdr>
    </w:div>
    <w:div w:id="1756854923">
      <w:bodyDiv w:val="1"/>
      <w:marLeft w:val="0"/>
      <w:marRight w:val="0"/>
      <w:marTop w:val="0"/>
      <w:marBottom w:val="0"/>
      <w:divBdr>
        <w:top w:val="none" w:sz="0" w:space="0" w:color="auto"/>
        <w:left w:val="none" w:sz="0" w:space="0" w:color="auto"/>
        <w:bottom w:val="none" w:sz="0" w:space="0" w:color="auto"/>
        <w:right w:val="none" w:sz="0" w:space="0" w:color="auto"/>
      </w:divBdr>
    </w:div>
    <w:div w:id="1772511802">
      <w:bodyDiv w:val="1"/>
      <w:marLeft w:val="0"/>
      <w:marRight w:val="0"/>
      <w:marTop w:val="0"/>
      <w:marBottom w:val="0"/>
      <w:divBdr>
        <w:top w:val="none" w:sz="0" w:space="0" w:color="auto"/>
        <w:left w:val="none" w:sz="0" w:space="0" w:color="auto"/>
        <w:bottom w:val="none" w:sz="0" w:space="0" w:color="auto"/>
        <w:right w:val="none" w:sz="0" w:space="0" w:color="auto"/>
      </w:divBdr>
    </w:div>
    <w:div w:id="1829125801">
      <w:bodyDiv w:val="1"/>
      <w:marLeft w:val="0"/>
      <w:marRight w:val="0"/>
      <w:marTop w:val="0"/>
      <w:marBottom w:val="0"/>
      <w:divBdr>
        <w:top w:val="none" w:sz="0" w:space="0" w:color="auto"/>
        <w:left w:val="none" w:sz="0" w:space="0" w:color="auto"/>
        <w:bottom w:val="none" w:sz="0" w:space="0" w:color="auto"/>
        <w:right w:val="none" w:sz="0" w:space="0" w:color="auto"/>
      </w:divBdr>
    </w:div>
    <w:div w:id="1857846359">
      <w:bodyDiv w:val="1"/>
      <w:marLeft w:val="0"/>
      <w:marRight w:val="0"/>
      <w:marTop w:val="0"/>
      <w:marBottom w:val="0"/>
      <w:divBdr>
        <w:top w:val="none" w:sz="0" w:space="0" w:color="auto"/>
        <w:left w:val="none" w:sz="0" w:space="0" w:color="auto"/>
        <w:bottom w:val="none" w:sz="0" w:space="0" w:color="auto"/>
        <w:right w:val="none" w:sz="0" w:space="0" w:color="auto"/>
      </w:divBdr>
    </w:div>
    <w:div w:id="1875077407">
      <w:bodyDiv w:val="1"/>
      <w:marLeft w:val="0"/>
      <w:marRight w:val="0"/>
      <w:marTop w:val="0"/>
      <w:marBottom w:val="0"/>
      <w:divBdr>
        <w:top w:val="none" w:sz="0" w:space="0" w:color="auto"/>
        <w:left w:val="none" w:sz="0" w:space="0" w:color="auto"/>
        <w:bottom w:val="none" w:sz="0" w:space="0" w:color="auto"/>
        <w:right w:val="none" w:sz="0" w:space="0" w:color="auto"/>
      </w:divBdr>
    </w:div>
    <w:div w:id="1894926361">
      <w:bodyDiv w:val="1"/>
      <w:marLeft w:val="0"/>
      <w:marRight w:val="0"/>
      <w:marTop w:val="0"/>
      <w:marBottom w:val="0"/>
      <w:divBdr>
        <w:top w:val="none" w:sz="0" w:space="0" w:color="auto"/>
        <w:left w:val="none" w:sz="0" w:space="0" w:color="auto"/>
        <w:bottom w:val="none" w:sz="0" w:space="0" w:color="auto"/>
        <w:right w:val="none" w:sz="0" w:space="0" w:color="auto"/>
      </w:divBdr>
    </w:div>
    <w:div w:id="1923685172">
      <w:bodyDiv w:val="1"/>
      <w:marLeft w:val="0"/>
      <w:marRight w:val="0"/>
      <w:marTop w:val="0"/>
      <w:marBottom w:val="0"/>
      <w:divBdr>
        <w:top w:val="none" w:sz="0" w:space="0" w:color="auto"/>
        <w:left w:val="none" w:sz="0" w:space="0" w:color="auto"/>
        <w:bottom w:val="none" w:sz="0" w:space="0" w:color="auto"/>
        <w:right w:val="none" w:sz="0" w:space="0" w:color="auto"/>
      </w:divBdr>
    </w:div>
    <w:div w:id="1974217086">
      <w:bodyDiv w:val="1"/>
      <w:marLeft w:val="0"/>
      <w:marRight w:val="0"/>
      <w:marTop w:val="0"/>
      <w:marBottom w:val="0"/>
      <w:divBdr>
        <w:top w:val="none" w:sz="0" w:space="0" w:color="auto"/>
        <w:left w:val="none" w:sz="0" w:space="0" w:color="auto"/>
        <w:bottom w:val="none" w:sz="0" w:space="0" w:color="auto"/>
        <w:right w:val="none" w:sz="0" w:space="0" w:color="auto"/>
      </w:divBdr>
    </w:div>
    <w:div w:id="2065519266">
      <w:bodyDiv w:val="1"/>
      <w:marLeft w:val="0"/>
      <w:marRight w:val="0"/>
      <w:marTop w:val="0"/>
      <w:marBottom w:val="0"/>
      <w:divBdr>
        <w:top w:val="none" w:sz="0" w:space="0" w:color="auto"/>
        <w:left w:val="none" w:sz="0" w:space="0" w:color="auto"/>
        <w:bottom w:val="none" w:sz="0" w:space="0" w:color="auto"/>
        <w:right w:val="none" w:sz="0" w:space="0" w:color="auto"/>
      </w:divBdr>
    </w:div>
    <w:div w:id="210476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F4294-4E84-4535-AB2C-A65E8C7B8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11700</Words>
  <Characters>66691</Characters>
  <Application>Microsoft Office Word</Application>
  <DocSecurity>0</DocSecurity>
  <Lines>555</Lines>
  <Paragraphs>156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SKRAĆENI ZAPISNIKA SA 19</vt:lpstr>
      <vt:lpstr>SKRAĆENI ZAPISNIKA SA 19</vt:lpstr>
    </vt:vector>
  </TitlesOfParts>
  <Company/>
  <LinksUpToDate>false</LinksUpToDate>
  <CharactersWithSpaces>78235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SKRAĆENI ZAPISNIKA SA 19</dc:title>
  <dc:subject/>
  <dc:creator>OPĆINA NOVI GOLUBOVEC</dc:creator>
  <cp:keywords/>
  <dc:description/>
  <cp:lastModifiedBy>petar risek</cp:lastModifiedBy>
  <cp:revision>2</cp:revision>
  <cp:lastPrinted>2026-07-27T11:42:00Z</cp:lastPrinted>
  <dcterms:created xsi:type="dcterms:W3CDTF">2026-07-27T11:50:00Z</dcterms:created>
  <dcterms:modified xsi:type="dcterms:W3CDTF">2026-07-27T11:50:00Z</dcterms:modified>
</cp:coreProperties>
</file>